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B5" w:rsidRDefault="009625B5" w:rsidP="00991F82">
      <w:pPr>
        <w:rPr>
          <w:b/>
          <w:lang w:val="sr-Cyrl-CS"/>
        </w:rPr>
      </w:pPr>
    </w:p>
    <w:p w:rsidR="00991F82" w:rsidRDefault="00991F82" w:rsidP="00991F82">
      <w:pPr>
        <w:rPr>
          <w:b/>
          <w:lang w:val="sr-Cyrl-CS"/>
        </w:rPr>
      </w:pPr>
    </w:p>
    <w:p w:rsidR="00991F82" w:rsidRPr="002043D4" w:rsidRDefault="00991F82" w:rsidP="00991F82">
      <w:pPr>
        <w:rPr>
          <w:b/>
          <w:lang w:val="sr-Cyrl-CS"/>
        </w:rPr>
      </w:pPr>
    </w:p>
    <w:p w:rsidR="00CB2CEA" w:rsidRPr="002043D4" w:rsidRDefault="009625B5" w:rsidP="00991F82">
      <w:pPr>
        <w:jc w:val="center"/>
        <w:rPr>
          <w:b/>
          <w:lang w:val="sr-Cyrl-CS"/>
        </w:rPr>
      </w:pPr>
      <w:r w:rsidRPr="002043D4">
        <w:rPr>
          <w:b/>
          <w:lang w:val="sr-Cyrl-CS"/>
        </w:rPr>
        <w:t>КОНКУРСНА ДОКУМЕНТАЦИЈА</w:t>
      </w:r>
    </w:p>
    <w:p w:rsidR="00CB2CEA" w:rsidRPr="002043D4" w:rsidRDefault="00CB2CEA" w:rsidP="009625B5">
      <w:pPr>
        <w:jc w:val="center"/>
        <w:rPr>
          <w:b/>
          <w:lang w:val="sr-Cyrl-CS"/>
        </w:rPr>
      </w:pPr>
    </w:p>
    <w:p w:rsidR="009625B5" w:rsidRPr="002043D4" w:rsidRDefault="009625B5" w:rsidP="009625B5">
      <w:pPr>
        <w:jc w:val="center"/>
        <w:rPr>
          <w:b/>
          <w:lang w:val="sr-Cyrl-CS"/>
        </w:rPr>
      </w:pPr>
      <w:r w:rsidRPr="002043D4">
        <w:rPr>
          <w:b/>
          <w:lang w:val="sr-Cyrl-CS"/>
        </w:rPr>
        <w:t>ЈАВНА НАБАВКА ДОБАРА</w:t>
      </w:r>
    </w:p>
    <w:p w:rsidR="009625B5" w:rsidRPr="002043D4" w:rsidRDefault="009625B5" w:rsidP="009625B5">
      <w:pPr>
        <w:autoSpaceDE w:val="0"/>
        <w:autoSpaceDN w:val="0"/>
        <w:adjustRightInd w:val="0"/>
        <w:jc w:val="center"/>
        <w:rPr>
          <w:b/>
          <w:bCs/>
          <w:color w:val="000000"/>
        </w:rPr>
      </w:pPr>
    </w:p>
    <w:p w:rsidR="009625B5" w:rsidRPr="002043D4" w:rsidRDefault="009625B5" w:rsidP="009625B5">
      <w:pPr>
        <w:autoSpaceDE w:val="0"/>
        <w:autoSpaceDN w:val="0"/>
        <w:adjustRightInd w:val="0"/>
        <w:jc w:val="center"/>
        <w:rPr>
          <w:b/>
          <w:bCs/>
          <w:color w:val="000000"/>
        </w:rPr>
      </w:pPr>
    </w:p>
    <w:p w:rsidR="009625B5" w:rsidRPr="002043D4" w:rsidRDefault="009625B5" w:rsidP="009625B5">
      <w:pPr>
        <w:tabs>
          <w:tab w:val="left" w:pos="0"/>
        </w:tabs>
        <w:suppressAutoHyphens/>
        <w:jc w:val="center"/>
        <w:rPr>
          <w:b/>
        </w:rPr>
      </w:pPr>
      <w:r w:rsidRPr="002043D4">
        <w:rPr>
          <w:b/>
        </w:rPr>
        <w:t>ПРЕДМЕТ ЈАВНЕ НАБАВКЕ</w:t>
      </w:r>
    </w:p>
    <w:p w:rsidR="009625B5" w:rsidRPr="002043D4" w:rsidRDefault="009625B5" w:rsidP="009625B5">
      <w:pPr>
        <w:tabs>
          <w:tab w:val="left" w:pos="0"/>
        </w:tabs>
        <w:suppressAutoHyphens/>
        <w:jc w:val="center"/>
        <w:rPr>
          <w:b/>
        </w:rPr>
      </w:pPr>
    </w:p>
    <w:p w:rsidR="009625B5" w:rsidRPr="002043D4" w:rsidRDefault="001E118C" w:rsidP="009625B5">
      <w:pPr>
        <w:suppressAutoHyphens/>
        <w:ind w:left="567" w:right="139"/>
        <w:jc w:val="center"/>
        <w:rPr>
          <w:b/>
          <w:color w:val="000000"/>
          <w:lang w:eastAsia="ar-SA"/>
        </w:rPr>
      </w:pPr>
      <w:r w:rsidRPr="001E118C">
        <w:rPr>
          <w:b/>
          <w:lang w:val="sr-Cyrl-CS" w:eastAsia="ar-SA"/>
        </w:rPr>
        <w:t>Демонтажа постојећег, набавка, испорука и монтажа новог котла на течно гориво</w:t>
      </w:r>
      <w:r w:rsidR="00BE354B" w:rsidRPr="002043D4">
        <w:rPr>
          <w:b/>
          <w:color w:val="000000"/>
          <w:lang w:val="sr-Cyrl-CS" w:eastAsia="ar-SA"/>
        </w:rPr>
        <w:t xml:space="preserve"> за грејање </w:t>
      </w:r>
      <w:r w:rsidR="00F13F8A" w:rsidRPr="002043D4">
        <w:rPr>
          <w:b/>
          <w:color w:val="000000"/>
          <w:lang w:val="sr-Cyrl-CS" w:eastAsia="ar-SA"/>
        </w:rPr>
        <w:t>одмаралишта</w:t>
      </w:r>
      <w:r w:rsidR="009625B5" w:rsidRPr="002043D4">
        <w:rPr>
          <w:b/>
          <w:color w:val="000000"/>
          <w:lang w:val="sr-Cyrl-CS" w:eastAsia="ar-SA"/>
        </w:rPr>
        <w:t xml:space="preserve"> </w:t>
      </w:r>
      <w:r w:rsidR="00BE354B" w:rsidRPr="002043D4">
        <w:rPr>
          <w:b/>
          <w:color w:val="000000"/>
          <w:lang w:val="sr-Cyrl-CS" w:eastAsia="ar-SA"/>
        </w:rPr>
        <w:t xml:space="preserve">Центра дечјих летовалишта и опоравилишта града Београда – </w:t>
      </w:r>
      <w:r w:rsidR="00F13F8A" w:rsidRPr="002043D4">
        <w:rPr>
          <w:b/>
          <w:color w:val="000000"/>
          <w:lang w:val="sr-Cyrl-CS" w:eastAsia="ar-SA"/>
        </w:rPr>
        <w:t xml:space="preserve">Одмаралиште </w:t>
      </w:r>
      <w:r w:rsidR="00BE354B" w:rsidRPr="002043D4">
        <w:rPr>
          <w:b/>
          <w:color w:val="000000"/>
          <w:lang w:val="sr-Cyrl-CS" w:eastAsia="ar-SA"/>
        </w:rPr>
        <w:t>Митровац на Тари</w:t>
      </w:r>
      <w:r w:rsidR="009625B5" w:rsidRPr="002043D4">
        <w:rPr>
          <w:b/>
          <w:color w:val="000000"/>
          <w:lang w:eastAsia="ar-SA"/>
        </w:rPr>
        <w:t xml:space="preserve"> </w:t>
      </w:r>
    </w:p>
    <w:p w:rsidR="009625B5" w:rsidRPr="002043D4" w:rsidRDefault="009625B5" w:rsidP="009625B5">
      <w:pPr>
        <w:tabs>
          <w:tab w:val="left" w:pos="0"/>
        </w:tabs>
        <w:suppressAutoHyphens/>
        <w:jc w:val="center"/>
        <w:rPr>
          <w:b/>
        </w:rPr>
      </w:pPr>
    </w:p>
    <w:p w:rsidR="009625B5" w:rsidRPr="002043D4" w:rsidRDefault="009625B5" w:rsidP="009625B5">
      <w:pPr>
        <w:tabs>
          <w:tab w:val="left" w:pos="0"/>
        </w:tabs>
        <w:suppressAutoHyphens/>
        <w:jc w:val="center"/>
        <w:rPr>
          <w:b/>
          <w:lang w:val="sr-Cyrl-CS"/>
        </w:rPr>
      </w:pPr>
      <w:r w:rsidRPr="002043D4">
        <w:rPr>
          <w:b/>
        </w:rPr>
        <w:t>(Назив из општег речника набавке)</w:t>
      </w:r>
    </w:p>
    <w:p w:rsidR="009625B5" w:rsidRPr="002043D4" w:rsidRDefault="009625B5" w:rsidP="009625B5">
      <w:pPr>
        <w:tabs>
          <w:tab w:val="left" w:pos="0"/>
        </w:tabs>
        <w:suppressAutoHyphens/>
        <w:jc w:val="center"/>
        <w:rPr>
          <w:lang w:eastAsia="ar-SA"/>
        </w:rPr>
      </w:pPr>
      <w:r w:rsidRPr="002043D4">
        <w:rPr>
          <w:lang w:val="sr-Cyrl-CS" w:eastAsia="ar-SA"/>
        </w:rPr>
        <w:t>назив и ознака из општег речника набавке 42160000 – котловски уређаји</w:t>
      </w:r>
    </w:p>
    <w:p w:rsidR="009625B5" w:rsidRPr="002043D4" w:rsidRDefault="009625B5" w:rsidP="009625B5">
      <w:pPr>
        <w:tabs>
          <w:tab w:val="left" w:pos="0"/>
        </w:tabs>
        <w:suppressAutoHyphens/>
        <w:jc w:val="center"/>
        <w:rPr>
          <w:b/>
        </w:rPr>
      </w:pPr>
    </w:p>
    <w:p w:rsidR="009625B5" w:rsidRPr="002043D4" w:rsidRDefault="009625B5" w:rsidP="009625B5">
      <w:pPr>
        <w:tabs>
          <w:tab w:val="left" w:pos="0"/>
        </w:tabs>
        <w:suppressAutoHyphens/>
        <w:jc w:val="center"/>
        <w:rPr>
          <w:b/>
        </w:rPr>
      </w:pPr>
      <w:r w:rsidRPr="002043D4">
        <w:rPr>
          <w:b/>
          <w:lang w:val="sr-Cyrl-CS"/>
        </w:rPr>
        <w:t>ПОСТУПАК: ЈАВНА НАБАВКА МАЛЕ ВРЕДНОСТИ</w:t>
      </w:r>
    </w:p>
    <w:p w:rsidR="009625B5" w:rsidRPr="002043D4" w:rsidRDefault="009625B5" w:rsidP="00991F82">
      <w:pPr>
        <w:tabs>
          <w:tab w:val="left" w:pos="0"/>
        </w:tabs>
        <w:suppressAutoHyphens/>
        <w:rPr>
          <w:b/>
          <w:lang w:val="ru-RU"/>
        </w:rPr>
      </w:pPr>
    </w:p>
    <w:p w:rsidR="009625B5" w:rsidRPr="002043D4" w:rsidRDefault="009625B5" w:rsidP="009625B5">
      <w:pPr>
        <w:pStyle w:val="ListParagraph"/>
        <w:ind w:left="0"/>
        <w:jc w:val="center"/>
        <w:rPr>
          <w:b/>
          <w:lang w:val="ru-RU"/>
        </w:rPr>
      </w:pPr>
      <w:r w:rsidRPr="002043D4">
        <w:rPr>
          <w:b/>
          <w:bCs/>
          <w:lang w:val="ru-RU"/>
        </w:rPr>
        <w:t xml:space="preserve">ЈАВНА НАБАВКА бр. </w:t>
      </w:r>
      <w:r w:rsidR="00CB2CEA" w:rsidRPr="002043D4">
        <w:rPr>
          <w:b/>
          <w:bCs/>
          <w:lang w:val="ru-RU"/>
        </w:rPr>
        <w:t>24/2017</w:t>
      </w:r>
      <w:r w:rsidRPr="002043D4">
        <w:rPr>
          <w:b/>
          <w:bCs/>
          <w:lang w:val="ru-RU"/>
        </w:rPr>
        <w:t xml:space="preserve"> </w:t>
      </w:r>
    </w:p>
    <w:p w:rsidR="009625B5" w:rsidRPr="002043D4" w:rsidRDefault="009625B5" w:rsidP="00991F82">
      <w:pPr>
        <w:rPr>
          <w:lang w:val="ru-RU"/>
        </w:rPr>
      </w:pPr>
    </w:p>
    <w:p w:rsidR="00991F82" w:rsidRDefault="00991F82" w:rsidP="00991F82">
      <w:pPr>
        <w:autoSpaceDE w:val="0"/>
        <w:autoSpaceDN w:val="0"/>
        <w:adjustRightInd w:val="0"/>
        <w:rPr>
          <w:rFonts w:ascii="Verdana" w:eastAsia="Times New Roman" w:hAnsi="Verdana" w:cs="Verdana"/>
          <w:color w:val="000000"/>
          <w:lang w:val="sr-Latn-RS"/>
        </w:rPr>
      </w:pPr>
    </w:p>
    <w:p w:rsidR="00991F82" w:rsidRPr="00991F82" w:rsidRDefault="00991F82" w:rsidP="00991F82">
      <w:pPr>
        <w:autoSpaceDE w:val="0"/>
        <w:autoSpaceDN w:val="0"/>
        <w:adjustRightInd w:val="0"/>
        <w:rPr>
          <w:rFonts w:ascii="Verdana" w:eastAsia="Times New Roman" w:hAnsi="Verdana" w:cs="Verdana"/>
          <w:color w:val="000000"/>
          <w:lang w:val="sr-Latn-RS"/>
        </w:rPr>
      </w:pPr>
    </w:p>
    <w:p w:rsidR="00991F82" w:rsidRPr="00991F82" w:rsidRDefault="00991F82" w:rsidP="00991F82">
      <w:pPr>
        <w:autoSpaceDE w:val="0"/>
        <w:autoSpaceDN w:val="0"/>
        <w:adjustRightInd w:val="0"/>
        <w:jc w:val="center"/>
        <w:rPr>
          <w:rFonts w:eastAsia="Times New Roman"/>
          <w:color w:val="FF0000"/>
          <w:sz w:val="28"/>
          <w:szCs w:val="28"/>
          <w:lang w:val="sr-Latn-RS"/>
        </w:rPr>
      </w:pPr>
      <w:r w:rsidRPr="00991F82">
        <w:rPr>
          <w:rFonts w:eastAsia="Times New Roman"/>
          <w:color w:val="FF0000"/>
          <w:sz w:val="28"/>
          <w:szCs w:val="28"/>
          <w:lang w:val="sr-Latn-RS"/>
        </w:rPr>
        <w:t>ИЗ</w:t>
      </w:r>
      <w:bookmarkStart w:id="0" w:name="_GoBack"/>
      <w:bookmarkEnd w:id="0"/>
      <w:r w:rsidRPr="00991F82">
        <w:rPr>
          <w:rFonts w:eastAsia="Times New Roman"/>
          <w:color w:val="FF0000"/>
          <w:sz w:val="28"/>
          <w:szCs w:val="28"/>
          <w:lang w:val="sr-Latn-RS"/>
        </w:rPr>
        <w:t>МЕНЕ И ДОПУНЕ КОНКУРСНЕ ДОКУМЕНТАЦИЈЕ</w:t>
      </w:r>
    </w:p>
    <w:p w:rsidR="00991F82" w:rsidRPr="00991F82" w:rsidRDefault="00991F82" w:rsidP="00991F82">
      <w:pPr>
        <w:autoSpaceDE w:val="0"/>
        <w:autoSpaceDN w:val="0"/>
        <w:adjustRightInd w:val="0"/>
        <w:jc w:val="center"/>
        <w:rPr>
          <w:rFonts w:eastAsia="Times New Roman"/>
          <w:color w:val="FF0000"/>
          <w:sz w:val="28"/>
          <w:szCs w:val="28"/>
          <w:lang w:val="sr-Latn-RS"/>
        </w:rPr>
      </w:pPr>
      <w:r w:rsidRPr="00991F82">
        <w:rPr>
          <w:rFonts w:eastAsia="Times New Roman"/>
          <w:color w:val="FF0000"/>
          <w:sz w:val="28"/>
          <w:szCs w:val="28"/>
          <w:lang w:val="sr-Latn-RS"/>
        </w:rPr>
        <w:t>ИЗМЕНЕ И ДОПУНЕ СУ ОЗНАЧЕНЕ ЦРВЕНОМ БРОЈОМ</w:t>
      </w:r>
    </w:p>
    <w:p w:rsidR="009625B5" w:rsidRPr="00E175FC" w:rsidRDefault="00991F82" w:rsidP="00991F82">
      <w:pPr>
        <w:jc w:val="center"/>
        <w:rPr>
          <w:color w:val="FF0000"/>
          <w:lang w:val="ru-RU"/>
        </w:rPr>
      </w:pPr>
      <w:r w:rsidRPr="00E175FC">
        <w:rPr>
          <w:rFonts w:eastAsia="Times New Roman"/>
          <w:color w:val="FF0000"/>
          <w:sz w:val="28"/>
          <w:szCs w:val="28"/>
          <w:lang w:val="sr-Latn-RS"/>
        </w:rPr>
        <w:t>ПОНУЂАЧИ ПОДНОСЕ ПОНУДУ У СКЛАДУ СА ИЗМЕЊЕНОМ И ДОПУЊЕНОМ КОНКУРСНОМ ДОКУМЕНТАЦИЈОМ</w:t>
      </w:r>
    </w:p>
    <w:p w:rsidR="009625B5" w:rsidRDefault="009625B5" w:rsidP="009625B5">
      <w:pPr>
        <w:jc w:val="center"/>
      </w:pPr>
    </w:p>
    <w:p w:rsidR="00991F82" w:rsidRDefault="00991F82" w:rsidP="009625B5">
      <w:pPr>
        <w:jc w:val="center"/>
      </w:pPr>
    </w:p>
    <w:p w:rsidR="00991F82" w:rsidRDefault="00991F82" w:rsidP="009625B5">
      <w:pPr>
        <w:jc w:val="center"/>
      </w:pPr>
    </w:p>
    <w:p w:rsidR="00991F82" w:rsidRDefault="00991F82" w:rsidP="009625B5">
      <w:pPr>
        <w:jc w:val="center"/>
      </w:pPr>
    </w:p>
    <w:p w:rsidR="00991F82" w:rsidRDefault="00991F82" w:rsidP="00991F82"/>
    <w:p w:rsidR="00991F82" w:rsidRDefault="00991F82" w:rsidP="009625B5">
      <w:pPr>
        <w:jc w:val="center"/>
      </w:pPr>
    </w:p>
    <w:p w:rsidR="00991F82" w:rsidRPr="002043D4" w:rsidRDefault="00991F82" w:rsidP="00991F82"/>
    <w:p w:rsidR="009625B5" w:rsidRPr="002043D4" w:rsidRDefault="009625B5" w:rsidP="009625B5">
      <w:pPr>
        <w:jc w:val="center"/>
      </w:pPr>
    </w:p>
    <w:p w:rsidR="009625B5" w:rsidRPr="002043D4" w:rsidRDefault="009625B5" w:rsidP="009625B5">
      <w:pPr>
        <w:jc w:val="center"/>
        <w:rPr>
          <w:lang w:val="ru-RU"/>
        </w:rPr>
      </w:pPr>
      <w:r w:rsidRPr="002043D4">
        <w:rPr>
          <w:lang w:val="ru-RU"/>
        </w:rPr>
        <w:t xml:space="preserve">Београд, </w:t>
      </w:r>
      <w:r w:rsidR="00CB2CEA" w:rsidRPr="002043D4">
        <w:rPr>
          <w:lang w:val="sr-Cyrl-CS"/>
        </w:rPr>
        <w:t>јануар</w:t>
      </w:r>
      <w:r w:rsidRPr="002043D4">
        <w:rPr>
          <w:lang w:val="ru-RU"/>
        </w:rPr>
        <w:t>, 201</w:t>
      </w:r>
      <w:r w:rsidR="00CB2CEA" w:rsidRPr="002043D4">
        <w:t>8</w:t>
      </w:r>
      <w:r w:rsidRPr="002043D4">
        <w:rPr>
          <w:lang w:val="ru-RU"/>
        </w:rPr>
        <w:t>. год.</w:t>
      </w:r>
    </w:p>
    <w:p w:rsidR="00CD7C68" w:rsidRPr="002043D4" w:rsidRDefault="00CD7C68" w:rsidP="009625B5">
      <w:pPr>
        <w:jc w:val="center"/>
      </w:pPr>
    </w:p>
    <w:p w:rsidR="002A04B9" w:rsidRPr="002043D4" w:rsidRDefault="002A04B9" w:rsidP="009625B5">
      <w:pPr>
        <w:jc w:val="center"/>
      </w:pPr>
    </w:p>
    <w:p w:rsidR="002A04B9" w:rsidRPr="002043D4" w:rsidRDefault="002A04B9" w:rsidP="009625B5">
      <w:pPr>
        <w:jc w:val="center"/>
      </w:pPr>
    </w:p>
    <w:p w:rsidR="00CD7C68" w:rsidRPr="002043D4" w:rsidRDefault="00CD7C68" w:rsidP="009625B5">
      <w:pPr>
        <w:jc w:val="center"/>
        <w:rPr>
          <w:lang w:val="ru-RU"/>
        </w:rPr>
      </w:pPr>
    </w:p>
    <w:p w:rsidR="00EA1AB1" w:rsidRPr="002043D4" w:rsidRDefault="00EA1AB1" w:rsidP="00EA1AB1">
      <w:pPr>
        <w:pStyle w:val="Bodytext1"/>
        <w:shd w:val="clear" w:color="auto" w:fill="auto"/>
        <w:spacing w:before="0" w:line="250" w:lineRule="exact"/>
        <w:ind w:left="60" w:right="2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На основу чл. 39.и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 Одлуке о покретању поступка јавне набавке број ___ од 29.12.2017. </w:t>
      </w:r>
      <w:proofErr w:type="gramStart"/>
      <w:r w:rsidRPr="002043D4">
        <w:rPr>
          <w:rStyle w:val="Bodytext0"/>
          <w:rFonts w:ascii="Times New Roman" w:hAnsi="Times New Roman" w:cs="Times New Roman"/>
          <w:color w:val="000000"/>
          <w:sz w:val="24"/>
          <w:szCs w:val="24"/>
          <w:lang w:eastAsia="sr-Cyrl-CS"/>
        </w:rPr>
        <w:t>год</w:t>
      </w:r>
      <w:proofErr w:type="gramEnd"/>
      <w:r w:rsidRPr="002043D4">
        <w:rPr>
          <w:rStyle w:val="Bodytext0"/>
          <w:rFonts w:ascii="Times New Roman" w:hAnsi="Times New Roman" w:cs="Times New Roman"/>
          <w:color w:val="000000"/>
          <w:sz w:val="24"/>
          <w:szCs w:val="24"/>
          <w:lang w:eastAsia="sr-Cyrl-CS"/>
        </w:rPr>
        <w:t xml:space="preserve">. </w:t>
      </w:r>
      <w:proofErr w:type="gramStart"/>
      <w:r w:rsidRPr="002043D4">
        <w:rPr>
          <w:rStyle w:val="Bodytext0"/>
          <w:rFonts w:ascii="Times New Roman" w:hAnsi="Times New Roman" w:cs="Times New Roman"/>
          <w:color w:val="000000"/>
          <w:sz w:val="24"/>
          <w:szCs w:val="24"/>
          <w:lang w:eastAsia="sr-Cyrl-CS"/>
        </w:rPr>
        <w:t>и</w:t>
      </w:r>
      <w:proofErr w:type="gramEnd"/>
      <w:r w:rsidRPr="002043D4">
        <w:rPr>
          <w:rStyle w:val="Bodytext0"/>
          <w:rFonts w:ascii="Times New Roman" w:hAnsi="Times New Roman" w:cs="Times New Roman"/>
          <w:color w:val="000000"/>
          <w:sz w:val="24"/>
          <w:szCs w:val="24"/>
          <w:lang w:eastAsia="sr-Cyrl-CS"/>
        </w:rPr>
        <w:t xml:space="preserve"> Решења о образовању комисије за јавну набавку ___ од 29.12.2017. </w:t>
      </w:r>
      <w:proofErr w:type="gramStart"/>
      <w:r w:rsidRPr="002043D4">
        <w:rPr>
          <w:rStyle w:val="Bodytext0"/>
          <w:rFonts w:ascii="Times New Roman" w:hAnsi="Times New Roman" w:cs="Times New Roman"/>
          <w:color w:val="000000"/>
          <w:sz w:val="24"/>
          <w:szCs w:val="24"/>
          <w:lang w:eastAsia="sr-Cyrl-CS"/>
        </w:rPr>
        <w:t>год</w:t>
      </w:r>
      <w:proofErr w:type="gramEnd"/>
      <w:r w:rsidRPr="002043D4">
        <w:rPr>
          <w:rStyle w:val="Bodytext0"/>
          <w:rFonts w:ascii="Times New Roman" w:hAnsi="Times New Roman" w:cs="Times New Roman"/>
          <w:color w:val="000000"/>
          <w:sz w:val="24"/>
          <w:szCs w:val="24"/>
          <w:lang w:eastAsia="sr-Cyrl-CS"/>
        </w:rPr>
        <w:t>, припремљена</w:t>
      </w:r>
    </w:p>
    <w:p w:rsidR="00EA1AB1" w:rsidRPr="002043D4" w:rsidRDefault="00EA1AB1" w:rsidP="00EA1AB1">
      <w:pPr>
        <w:pStyle w:val="Bodytext1"/>
        <w:shd w:val="clear" w:color="auto" w:fill="auto"/>
        <w:spacing w:before="0" w:after="163" w:line="200" w:lineRule="exact"/>
        <w:ind w:left="60" w:firstLine="0"/>
        <w:jc w:val="both"/>
        <w:rPr>
          <w:rFonts w:ascii="Times New Roman" w:hAnsi="Times New Roman" w:cs="Times New Roman"/>
          <w:sz w:val="24"/>
          <w:szCs w:val="24"/>
        </w:rPr>
      </w:pPr>
      <w:proofErr w:type="gramStart"/>
      <w:r w:rsidRPr="002043D4">
        <w:rPr>
          <w:rStyle w:val="Bodytext0"/>
          <w:rFonts w:ascii="Times New Roman" w:hAnsi="Times New Roman" w:cs="Times New Roman"/>
          <w:color w:val="000000"/>
          <w:sz w:val="24"/>
          <w:szCs w:val="24"/>
          <w:lang w:eastAsia="sr-Cyrl-CS"/>
        </w:rPr>
        <w:t>је</w:t>
      </w:r>
      <w:proofErr w:type="gramEnd"/>
      <w:r w:rsidRPr="002043D4">
        <w:rPr>
          <w:rStyle w:val="Bodytext0"/>
          <w:rFonts w:ascii="Times New Roman" w:hAnsi="Times New Roman" w:cs="Times New Roman"/>
          <w:color w:val="000000"/>
          <w:sz w:val="24"/>
          <w:szCs w:val="24"/>
          <w:lang w:eastAsia="sr-Cyrl-CS"/>
        </w:rPr>
        <w:t>:</w:t>
      </w:r>
    </w:p>
    <w:p w:rsidR="00EA1AB1" w:rsidRPr="002043D4" w:rsidRDefault="00EA1AB1" w:rsidP="00EA1AB1">
      <w:pPr>
        <w:pStyle w:val="Bodytext1"/>
        <w:shd w:val="clear" w:color="auto" w:fill="auto"/>
        <w:spacing w:before="0" w:after="280" w:line="250" w:lineRule="exact"/>
        <w:ind w:left="160" w:firstLine="0"/>
        <w:jc w:val="center"/>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 xml:space="preserve">КОНКУРСНА ДОКУМЕНТАЦИЈА </w:t>
      </w:r>
      <w:r w:rsidR="005312FA" w:rsidRPr="002043D4">
        <w:rPr>
          <w:rStyle w:val="Bodytext0"/>
          <w:rFonts w:ascii="Times New Roman" w:hAnsi="Times New Roman" w:cs="Times New Roman"/>
          <w:color w:val="000000"/>
          <w:sz w:val="24"/>
          <w:szCs w:val="24"/>
          <w:lang w:eastAsia="sr-Cyrl-CS"/>
        </w:rPr>
        <w:t xml:space="preserve">за </w:t>
      </w:r>
      <w:r w:rsidR="00C53E8E" w:rsidRPr="002043D4">
        <w:rPr>
          <w:rStyle w:val="Bodytext0"/>
          <w:rFonts w:ascii="Times New Roman" w:hAnsi="Times New Roman" w:cs="Times New Roman"/>
          <w:color w:val="000000"/>
          <w:sz w:val="24"/>
          <w:szCs w:val="24"/>
          <w:lang w:val="sr-Cyrl-RS" w:eastAsia="sr-Cyrl-CS"/>
        </w:rPr>
        <w:t xml:space="preserve">демонтажу постојећег, </w:t>
      </w:r>
      <w:r w:rsidR="005312FA" w:rsidRPr="002043D4">
        <w:rPr>
          <w:rFonts w:ascii="Times New Roman" w:hAnsi="Times New Roman" w:cs="Times New Roman"/>
          <w:b w:val="0"/>
          <w:sz w:val="24"/>
          <w:szCs w:val="24"/>
          <w:lang w:val="sr-Cyrl-CS" w:eastAsia="ar-SA"/>
        </w:rPr>
        <w:t xml:space="preserve">набавку, испоруку и монтажу </w:t>
      </w:r>
      <w:r w:rsidR="00C53E8E" w:rsidRPr="002043D4">
        <w:rPr>
          <w:rFonts w:ascii="Times New Roman" w:hAnsi="Times New Roman" w:cs="Times New Roman"/>
          <w:b w:val="0"/>
          <w:sz w:val="24"/>
          <w:szCs w:val="24"/>
          <w:lang w:val="sr-Cyrl-CS" w:eastAsia="ar-SA"/>
        </w:rPr>
        <w:t xml:space="preserve">новог </w:t>
      </w:r>
      <w:r w:rsidR="005312FA" w:rsidRPr="002043D4">
        <w:rPr>
          <w:rFonts w:ascii="Times New Roman" w:hAnsi="Times New Roman" w:cs="Times New Roman"/>
          <w:b w:val="0"/>
          <w:sz w:val="24"/>
          <w:szCs w:val="24"/>
          <w:lang w:val="sr-Cyrl-CS" w:eastAsia="ar-SA"/>
        </w:rPr>
        <w:t>котла на течно гориво</w:t>
      </w:r>
      <w:r w:rsidR="005312FA" w:rsidRPr="002043D4">
        <w:rPr>
          <w:rStyle w:val="Bodytext0"/>
          <w:rFonts w:ascii="Times New Roman" w:hAnsi="Times New Roman" w:cs="Times New Roman"/>
          <w:color w:val="000000"/>
          <w:sz w:val="24"/>
          <w:szCs w:val="24"/>
          <w:lang w:eastAsia="sr-Cyrl-CS"/>
        </w:rPr>
        <w:t xml:space="preserve"> - </w:t>
      </w:r>
      <w:r w:rsidRPr="002043D4">
        <w:rPr>
          <w:rStyle w:val="Bodytext0"/>
          <w:rFonts w:ascii="Times New Roman" w:hAnsi="Times New Roman" w:cs="Times New Roman"/>
          <w:color w:val="000000"/>
          <w:sz w:val="24"/>
          <w:szCs w:val="24"/>
          <w:lang w:eastAsia="sr-Cyrl-CS"/>
        </w:rPr>
        <w:t>поступак јавне набавке мале вредности</w:t>
      </w:r>
    </w:p>
    <w:p w:rsidR="005F59BD" w:rsidRPr="002043D4" w:rsidRDefault="005F59BD" w:rsidP="00EA1AB1">
      <w:pPr>
        <w:pStyle w:val="Bodytext1"/>
        <w:shd w:val="clear" w:color="auto" w:fill="auto"/>
        <w:spacing w:before="0" w:after="280" w:line="250" w:lineRule="exact"/>
        <w:ind w:left="160" w:firstLine="0"/>
        <w:jc w:val="center"/>
        <w:rPr>
          <w:rFonts w:ascii="Times New Roman" w:hAnsi="Times New Roman" w:cs="Times New Roman"/>
          <w:sz w:val="24"/>
          <w:szCs w:val="24"/>
        </w:rPr>
      </w:pPr>
    </w:p>
    <w:p w:rsidR="005F59BD" w:rsidRPr="002043D4" w:rsidRDefault="005F59BD" w:rsidP="005F59BD">
      <w:pPr>
        <w:jc w:val="center"/>
        <w:rPr>
          <w:rFonts w:eastAsia="TimesNewRomanPSMT"/>
          <w:lang w:val="sr-Cyrl-CS"/>
        </w:rPr>
      </w:pPr>
      <w:r w:rsidRPr="002043D4">
        <w:rPr>
          <w:rFonts w:eastAsia="TimesNewRomanPSMT"/>
        </w:rPr>
        <w:t>Конкурсна документација садржи:</w:t>
      </w:r>
    </w:p>
    <w:p w:rsidR="005F59BD" w:rsidRPr="002043D4" w:rsidRDefault="005F59BD" w:rsidP="005F59BD">
      <w:pPr>
        <w:jc w:val="center"/>
        <w:rPr>
          <w:rFonts w:eastAsia="TimesNewRomanPSMT"/>
          <w:lang w:val="sr-Cyrl-CS"/>
        </w:rPr>
      </w:pPr>
    </w:p>
    <w:tbl>
      <w:tblPr>
        <w:tblW w:w="9900" w:type="dxa"/>
        <w:tblInd w:w="108" w:type="dxa"/>
        <w:tblLayout w:type="fixed"/>
        <w:tblLook w:val="04A0" w:firstRow="1" w:lastRow="0" w:firstColumn="1" w:lastColumn="0" w:noHBand="0" w:noVBand="1"/>
      </w:tblPr>
      <w:tblGrid>
        <w:gridCol w:w="1320"/>
        <w:gridCol w:w="8580"/>
      </w:tblGrid>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jc w:val="center"/>
              <w:rPr>
                <w:rFonts w:eastAsia="TimesNewRomanPSMT"/>
              </w:rPr>
            </w:pPr>
            <w:r w:rsidRPr="002043D4">
              <w:rPr>
                <w:rFonts w:eastAsia="TimesNewRomanPSMT"/>
                <w:lang w:val="sr-Cyrl-CS"/>
              </w:rPr>
              <w:t>Поглавље</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jc w:val="center"/>
              <w:rPr>
                <w:rFonts w:eastAsia="TimesNewRomanPSMT"/>
                <w:lang w:val="sr-Cyrl-CS"/>
              </w:rPr>
            </w:pPr>
            <w:r w:rsidRPr="002043D4">
              <w:rPr>
                <w:rFonts w:eastAsia="TimesNewRomanPSMT"/>
              </w:rPr>
              <w:t>Назив</w:t>
            </w:r>
            <w:r w:rsidRPr="002043D4">
              <w:rPr>
                <w:rFonts w:eastAsia="TimesNewRomanPSMT"/>
                <w:lang w:val="sr-Cyrl-CS"/>
              </w:rPr>
              <w:t xml:space="preserve"> поглавља</w:t>
            </w:r>
          </w:p>
          <w:p w:rsidR="005F59BD" w:rsidRPr="002043D4" w:rsidRDefault="005F59BD" w:rsidP="00993A35">
            <w:pPr>
              <w:jc w:val="center"/>
              <w:rPr>
                <w:rFonts w:eastAsia="TimesNewRomanPSMT"/>
              </w:rPr>
            </w:pP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lang w:val="sr-Cyrl-CS"/>
              </w:rPr>
            </w:pPr>
            <w:r w:rsidRPr="002043D4">
              <w:rPr>
                <w:bCs/>
                <w:iCs/>
                <w:lang w:val="sr-Cyrl-CS"/>
              </w:rPr>
              <w:t>1.</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rPr>
            </w:pPr>
            <w:r w:rsidRPr="002043D4">
              <w:rPr>
                <w:rFonts w:eastAsia="TimesNewRomanPSMT"/>
              </w:rPr>
              <w:t>Општи подаци о јавној набавци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rPr>
            </w:pPr>
          </w:p>
          <w:p w:rsidR="005F59BD" w:rsidRPr="002043D4" w:rsidRDefault="005F59BD" w:rsidP="00993A35">
            <w:pPr>
              <w:snapToGrid w:val="0"/>
              <w:jc w:val="center"/>
              <w:rPr>
                <w:rFonts w:eastAsia="TimesNewRomanPSMT"/>
              </w:rPr>
            </w:pPr>
          </w:p>
          <w:p w:rsidR="005F59BD" w:rsidRPr="002043D4" w:rsidRDefault="00314D1E" w:rsidP="00993A35">
            <w:pPr>
              <w:snapToGrid w:val="0"/>
              <w:jc w:val="center"/>
              <w:rPr>
                <w:rFonts w:eastAsia="TimesNewRomanPSMT"/>
                <w:lang w:val="sr-Cyrl-CS"/>
              </w:rPr>
            </w:pPr>
            <w:r w:rsidRPr="002043D4">
              <w:rPr>
                <w:rFonts w:eastAsia="TimesNewRomanPSMT"/>
                <w:lang w:val="sr-Cyrl-CS"/>
              </w:rPr>
              <w:t xml:space="preserve">2. </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314D1E" w:rsidP="00314D1E">
            <w:pPr>
              <w:snapToGrid w:val="0"/>
              <w:rPr>
                <w:rFonts w:eastAsia="TimesNewRomanPSMT"/>
                <w:lang w:val="sr-Cyrl-RS"/>
              </w:rPr>
            </w:pPr>
            <w:r w:rsidRPr="002043D4">
              <w:rPr>
                <w:rStyle w:val="Bodytext0"/>
                <w:rFonts w:ascii="Times New Roman" w:hAnsi="Times New Roman" w:cs="Times New Roman"/>
                <w:b w:val="0"/>
                <w:color w:val="000000"/>
                <w:lang w:val="sr-Cyrl-RS" w:eastAsia="sr-Cyrl-CS"/>
              </w:rPr>
              <w:t>Врста</w:t>
            </w:r>
            <w:r w:rsidRPr="002043D4">
              <w:rPr>
                <w:rStyle w:val="Bodytext0"/>
                <w:rFonts w:ascii="Times New Roman" w:hAnsi="Times New Roman" w:cs="Times New Roman"/>
                <w:b w:val="0"/>
                <w:color w:val="000000"/>
                <w:lang w:eastAsia="sr-Cyrl-CS"/>
              </w:rPr>
              <w:t>, техничке карактеристике – спецификације,</w:t>
            </w:r>
            <w:r w:rsidRPr="002043D4">
              <w:rPr>
                <w:rStyle w:val="Bodytext0"/>
                <w:rFonts w:ascii="Times New Roman" w:hAnsi="Times New Roman" w:cs="Times New Roman"/>
                <w:b w:val="0"/>
                <w:color w:val="000000"/>
                <w:lang w:val="sr-Cyrl-RS" w:eastAsia="sr-Cyrl-CS"/>
              </w:rPr>
              <w:t xml:space="preserve"> квалитет, количина и опис добара, радова или услуга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начин спровођења контроле и обезбеђивања гаранције</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квалитета, рок извршења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место извршења и испоруке добара</w:t>
            </w:r>
            <w:r w:rsidRPr="002043D4">
              <w:rPr>
                <w:rStyle w:val="Bodytext0"/>
                <w:rFonts w:ascii="Times New Roman" w:hAnsi="Times New Roman" w:cs="Times New Roman"/>
                <w:b w:val="0"/>
                <w:color w:val="000000"/>
                <w:lang w:eastAsia="sr-Cyrl-CS"/>
              </w:rPr>
              <w:t xml:space="preserve">, </w:t>
            </w:r>
            <w:r w:rsidRPr="002043D4">
              <w:rPr>
                <w:rStyle w:val="Bodytext0"/>
                <w:rFonts w:ascii="Times New Roman" w:hAnsi="Times New Roman" w:cs="Times New Roman"/>
                <w:b w:val="0"/>
                <w:color w:val="000000"/>
                <w:lang w:val="sr-Cyrl-RS" w:eastAsia="sr-Cyrl-CS"/>
              </w:rPr>
              <w:t>евентуалне додатне услуге и сл.</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5F59BD" w:rsidP="00993A35">
            <w:pPr>
              <w:snapToGrid w:val="0"/>
              <w:jc w:val="center"/>
              <w:rPr>
                <w:rFonts w:eastAsia="TimesNewRomanPSMT"/>
              </w:rPr>
            </w:pPr>
          </w:p>
          <w:p w:rsidR="005F59BD" w:rsidRPr="002043D4" w:rsidRDefault="009943B1" w:rsidP="00993A35">
            <w:pPr>
              <w:snapToGrid w:val="0"/>
              <w:jc w:val="center"/>
              <w:rPr>
                <w:rFonts w:eastAsia="TimesNewRomanPSMT"/>
                <w:lang w:val="sr-Cyrl-CS"/>
              </w:rPr>
            </w:pPr>
            <w:r w:rsidRPr="002043D4">
              <w:rPr>
                <w:rFonts w:eastAsia="TimesNewRomanPSMT"/>
                <w:lang w:val="sr-Cyrl-CS"/>
              </w:rPr>
              <w:t>3</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 xml:space="preserve">Услови за учешће у поступку јавне набавке из чл. 75. </w:t>
            </w:r>
            <w:proofErr w:type="gramStart"/>
            <w:r w:rsidRPr="002043D4">
              <w:rPr>
                <w:rFonts w:eastAsia="TimesNewRomanPSMT"/>
              </w:rPr>
              <w:t>и</w:t>
            </w:r>
            <w:proofErr w:type="gramEnd"/>
            <w:r w:rsidRPr="002043D4">
              <w:rPr>
                <w:rFonts w:eastAsia="TimesNewRomanPSMT"/>
              </w:rPr>
              <w:t xml:space="preserve"> 76. Закона</w:t>
            </w:r>
            <w:r w:rsidRPr="002043D4">
              <w:rPr>
                <w:rFonts w:eastAsia="TimesNewRomanPSMT"/>
                <w:lang w:val="sr-Cyrl-CS"/>
              </w:rPr>
              <w:t>,</w:t>
            </w:r>
            <w:r w:rsidRPr="002043D4">
              <w:rPr>
                <w:rFonts w:eastAsia="TimesNewRomanPSMT"/>
              </w:rPr>
              <w:t xml:space="preserve"> </w:t>
            </w:r>
            <w:r w:rsidRPr="002043D4">
              <w:rPr>
                <w:rFonts w:eastAsia="TimesNewRomanPSMT"/>
                <w:lang w:val="sr-Cyrl-CS"/>
              </w:rPr>
              <w:t>У</w:t>
            </w:r>
            <w:r w:rsidRPr="002043D4">
              <w:rPr>
                <w:rFonts w:eastAsia="TimesNewRomanPSMT"/>
              </w:rPr>
              <w:t>путство како се доказује испуњеност тих услова</w:t>
            </w:r>
            <w:r w:rsidRPr="002043D4">
              <w:rPr>
                <w:rFonts w:eastAsia="TimesNewRomanPSMT"/>
                <w:lang w:val="sr-Cyrl-CS"/>
              </w:rPr>
              <w:t>, Образац  изјаве о испуњености услова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rPr>
            </w:pPr>
            <w:r w:rsidRPr="002043D4">
              <w:rPr>
                <w:rFonts w:eastAsia="TimesNewRomanPSMT"/>
              </w:rPr>
              <w:t>4</w:t>
            </w:r>
            <w:r w:rsidR="005F59BD" w:rsidRPr="002043D4">
              <w:rPr>
                <w:rFonts w:eastAsia="TimesNewRomanPSMT"/>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Критеријум за доделу уговора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5</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Образац понуде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rPr>
            </w:pPr>
            <w:r w:rsidRPr="002043D4">
              <w:rPr>
                <w:rFonts w:eastAsia="TimesNewRomanPSMT"/>
              </w:rPr>
              <w:t>6</w:t>
            </w:r>
            <w:r w:rsidR="005F59BD" w:rsidRPr="002043D4">
              <w:rPr>
                <w:rFonts w:eastAsia="TimesNewRomanPSMT"/>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Модел уговора</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7</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lang w:val="sr-Cyrl-CS"/>
              </w:rPr>
              <w:t>Образац структуре цене са упутством како да се попуни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8</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rPr>
            </w:pPr>
            <w:r w:rsidRPr="002043D4">
              <w:rPr>
                <w:rFonts w:eastAsia="TimesNewRomanPSMT"/>
              </w:rPr>
              <w:t>Образац трошкова припреме понуде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9</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Образац изјаве о независној понуди</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9943B1" w:rsidP="00993A35">
            <w:pPr>
              <w:snapToGrid w:val="0"/>
              <w:jc w:val="center"/>
              <w:rPr>
                <w:rFonts w:eastAsia="TimesNewRomanPSMT"/>
                <w:lang w:val="sr-Cyrl-CS"/>
              </w:rPr>
            </w:pPr>
            <w:r w:rsidRPr="002043D4">
              <w:rPr>
                <w:rFonts w:eastAsia="TimesNewRomanPSMT"/>
                <w:lang w:val="sr-Cyrl-CS"/>
              </w:rPr>
              <w:t>10</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9943B1" w:rsidP="00993A35">
            <w:pPr>
              <w:snapToGrid w:val="0"/>
              <w:rPr>
                <w:rFonts w:eastAsia="TimesNewRomanPSMT"/>
                <w:lang w:val="sr-Cyrl-RS"/>
              </w:rPr>
            </w:pPr>
            <w:r w:rsidRPr="002043D4">
              <w:rPr>
                <w:rFonts w:eastAsia="TimesNewRomanPSMT"/>
                <w:lang w:val="sr-Cyrl-RS"/>
              </w:rPr>
              <w:t>Потврда о обиласку локације</w:t>
            </w:r>
          </w:p>
        </w:tc>
      </w:tr>
      <w:tr w:rsidR="005F59BD" w:rsidRPr="002043D4" w:rsidTr="00993A35">
        <w:tc>
          <w:tcPr>
            <w:tcW w:w="1320" w:type="dxa"/>
            <w:tcBorders>
              <w:top w:val="single" w:sz="4" w:space="0" w:color="000000"/>
              <w:left w:val="single" w:sz="4" w:space="0" w:color="000000"/>
              <w:bottom w:val="single" w:sz="4" w:space="0" w:color="000000"/>
              <w:right w:val="nil"/>
            </w:tcBorders>
          </w:tcPr>
          <w:p w:rsidR="005F59BD" w:rsidRPr="002043D4" w:rsidRDefault="00D30072" w:rsidP="00993A35">
            <w:pPr>
              <w:snapToGrid w:val="0"/>
              <w:jc w:val="center"/>
              <w:rPr>
                <w:rFonts w:eastAsia="TimesNewRomanPSMT"/>
                <w:lang w:val="sr-Cyrl-CS"/>
              </w:rPr>
            </w:pPr>
            <w:r w:rsidRPr="002043D4">
              <w:rPr>
                <w:rFonts w:eastAsia="TimesNewRomanPSMT"/>
                <w:lang w:val="sr-Cyrl-CS"/>
              </w:rPr>
              <w:t>11</w:t>
            </w:r>
            <w:r w:rsidR="005F59BD" w:rsidRPr="002043D4">
              <w:rPr>
                <w:rFonts w:eastAsia="TimesNewRomanPSMT"/>
                <w:lang w:val="sr-Cyrl-CS"/>
              </w:rPr>
              <w:t>.</w:t>
            </w:r>
          </w:p>
        </w:tc>
        <w:tc>
          <w:tcPr>
            <w:tcW w:w="8580" w:type="dxa"/>
            <w:tcBorders>
              <w:top w:val="single" w:sz="4" w:space="0" w:color="000000"/>
              <w:left w:val="single" w:sz="4" w:space="0" w:color="000000"/>
              <w:bottom w:val="single" w:sz="4" w:space="0" w:color="000000"/>
              <w:right w:val="single" w:sz="4" w:space="0" w:color="auto"/>
            </w:tcBorders>
          </w:tcPr>
          <w:p w:rsidR="005F59BD" w:rsidRPr="002043D4" w:rsidRDefault="005F59BD" w:rsidP="00993A35">
            <w:pPr>
              <w:snapToGrid w:val="0"/>
              <w:rPr>
                <w:rFonts w:eastAsia="TimesNewRomanPSMT"/>
                <w:lang w:val="sr-Cyrl-CS"/>
              </w:rPr>
            </w:pPr>
            <w:r w:rsidRPr="002043D4">
              <w:rPr>
                <w:rFonts w:eastAsia="TimesNewRomanPSMT"/>
              </w:rPr>
              <w:t>Упутство понуђачима како да сачине понуду</w:t>
            </w:r>
          </w:p>
        </w:tc>
      </w:tr>
    </w:tbl>
    <w:p w:rsidR="00CD7C68" w:rsidRPr="002043D4" w:rsidRDefault="00CD7C68" w:rsidP="00CD7C68">
      <w:pPr>
        <w:rPr>
          <w:lang w:val="ru-RU"/>
        </w:rPr>
      </w:pPr>
    </w:p>
    <w:p w:rsidR="00BF5FBF" w:rsidRPr="002043D4" w:rsidRDefault="00BF5FBF" w:rsidP="009B52C2">
      <w:pPr>
        <w:ind w:right="38"/>
      </w:pPr>
    </w:p>
    <w:p w:rsidR="00B40084" w:rsidRPr="002043D4" w:rsidRDefault="00B40084"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5F59BD" w:rsidRPr="002043D4" w:rsidRDefault="005F59BD" w:rsidP="00B40084">
      <w:pPr>
        <w:pStyle w:val="Bodytext1"/>
        <w:shd w:val="clear" w:color="auto" w:fill="auto"/>
        <w:tabs>
          <w:tab w:val="left" w:pos="2537"/>
        </w:tabs>
        <w:spacing w:before="0" w:after="260" w:line="200" w:lineRule="exact"/>
        <w:ind w:left="2340" w:firstLine="0"/>
        <w:jc w:val="both"/>
        <w:rPr>
          <w:rStyle w:val="Bodytext0"/>
          <w:rFonts w:ascii="Times New Roman" w:hAnsi="Times New Roman" w:cs="Times New Roman"/>
          <w:sz w:val="24"/>
          <w:szCs w:val="24"/>
          <w:shd w:val="clear" w:color="auto" w:fill="auto"/>
        </w:rPr>
      </w:pPr>
    </w:p>
    <w:p w:rsidR="004470CC" w:rsidRPr="002043D4" w:rsidRDefault="004470CC" w:rsidP="005F2B40">
      <w:pPr>
        <w:pStyle w:val="ListParagraph"/>
        <w:numPr>
          <w:ilvl w:val="0"/>
          <w:numId w:val="4"/>
        </w:numPr>
        <w:tabs>
          <w:tab w:val="left" w:pos="2355"/>
        </w:tabs>
        <w:jc w:val="center"/>
        <w:rPr>
          <w:b/>
          <w:lang w:val="sr-Cyrl-CS"/>
        </w:rPr>
      </w:pPr>
      <w:r w:rsidRPr="002043D4">
        <w:rPr>
          <w:b/>
          <w:lang w:val="sr-Cyrl-CS"/>
        </w:rPr>
        <w:lastRenderedPageBreak/>
        <w:t xml:space="preserve"> ОПШТИ ПОДАЦИ О ЈАВНОЈ НАБАВЦИ И ПРЕДМЕТУ ЈАВНЕ НАБАВКЕ</w:t>
      </w:r>
    </w:p>
    <w:p w:rsidR="004470CC" w:rsidRPr="002043D4" w:rsidRDefault="004470CC" w:rsidP="004470CC">
      <w:pPr>
        <w:rPr>
          <w:b/>
          <w:lang w:val="sr-Cyrl-CS"/>
        </w:rPr>
      </w:pPr>
    </w:p>
    <w:p w:rsidR="004470CC" w:rsidRPr="002043D4" w:rsidRDefault="004470CC" w:rsidP="004470CC">
      <w:pPr>
        <w:rPr>
          <w:b/>
          <w:lang w:val="sr-Cyrl-CS"/>
        </w:rPr>
      </w:pPr>
    </w:p>
    <w:p w:rsidR="004470CC" w:rsidRPr="002043D4" w:rsidRDefault="004470CC" w:rsidP="004470CC">
      <w:pPr>
        <w:rPr>
          <w:lang w:val="sr-Cyrl-CS"/>
        </w:rPr>
      </w:pPr>
      <w:r w:rsidRPr="002043D4">
        <w:rPr>
          <w:b/>
          <w:lang w:val="sr-Cyrl-CS"/>
        </w:rPr>
        <w:t>НАЗИВ НАРУЧИОЦА</w:t>
      </w:r>
      <w:r w:rsidRPr="002043D4">
        <w:rPr>
          <w:lang w:val="sr-Cyrl-CS"/>
        </w:rPr>
        <w:t>: Центар дечјих летовалишта и опоравилишта града Београда</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АДРЕСА</w:t>
      </w:r>
      <w:r w:rsidRPr="002043D4">
        <w:rPr>
          <w:lang w:val="sr-Cyrl-CS"/>
        </w:rPr>
        <w:t>:</w:t>
      </w:r>
      <w:r w:rsidRPr="002043D4">
        <w:t xml:space="preserve"> </w:t>
      </w:r>
      <w:r w:rsidRPr="002043D4">
        <w:rPr>
          <w:lang w:val="sr-Cyrl-CS"/>
        </w:rPr>
        <w:t>Рисанска бр. 12, 11000 Београд</w:t>
      </w:r>
    </w:p>
    <w:p w:rsidR="004470CC" w:rsidRPr="002043D4" w:rsidRDefault="004470CC" w:rsidP="004470CC">
      <w:pPr>
        <w:rPr>
          <w:lang w:val="sr-Cyrl-CS"/>
        </w:rPr>
      </w:pPr>
    </w:p>
    <w:p w:rsidR="004470CC" w:rsidRPr="002043D4" w:rsidRDefault="004470CC" w:rsidP="004470CC">
      <w:pPr>
        <w:rPr>
          <w:u w:val="single"/>
        </w:rPr>
      </w:pPr>
      <w:r w:rsidRPr="002043D4">
        <w:rPr>
          <w:b/>
          <w:lang w:val="sr-Cyrl-CS"/>
        </w:rPr>
        <w:t>ИНТЕРНЕТ СТРАНИЦА</w:t>
      </w:r>
      <w:r w:rsidRPr="002043D4">
        <w:rPr>
          <w:lang w:val="sr-Cyrl-CS"/>
        </w:rPr>
        <w:t>:</w:t>
      </w:r>
      <w:r w:rsidRPr="002043D4">
        <w:t xml:space="preserve"> </w:t>
      </w:r>
      <w:hyperlink r:id="rId8" w:history="1">
        <w:r w:rsidRPr="002043D4">
          <w:rPr>
            <w:rStyle w:val="Hyperlink"/>
          </w:rPr>
          <w:t>www.cdlbgd.rs</w:t>
        </w:r>
      </w:hyperlink>
    </w:p>
    <w:p w:rsidR="004470CC" w:rsidRPr="002043D4" w:rsidRDefault="004470CC" w:rsidP="004470CC"/>
    <w:p w:rsidR="004470CC" w:rsidRPr="002043D4" w:rsidRDefault="004470CC" w:rsidP="004470CC">
      <w:pPr>
        <w:jc w:val="both"/>
      </w:pPr>
      <w:r w:rsidRPr="002043D4">
        <w:rPr>
          <w:b/>
          <w:lang w:val="sr-Cyrl-CS"/>
        </w:rPr>
        <w:t>ВРСТА ПОСТУПКА</w:t>
      </w:r>
      <w:r w:rsidRPr="002043D4">
        <w:rPr>
          <w:lang w:val="sr-Cyrl-CS"/>
        </w:rPr>
        <w:t>:</w:t>
      </w:r>
      <w:r w:rsidRPr="002043D4">
        <w:t xml:space="preserve"> Поступак јавне набавке мале вредности </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ПРЕДМЕТ ЈАВНЕ НАБАВКЕ</w:t>
      </w:r>
      <w:r w:rsidRPr="002043D4">
        <w:rPr>
          <w:lang w:val="sr-Cyrl-CS"/>
        </w:rPr>
        <w:t>:</w:t>
      </w:r>
      <w:r w:rsidRPr="002043D4">
        <w:rPr>
          <w:lang w:val="ru-RU"/>
        </w:rPr>
        <w:t xml:space="preserve"> </w:t>
      </w:r>
      <w:r w:rsidRPr="002043D4">
        <w:rPr>
          <w:lang w:val="sr-Cyrl-CS"/>
        </w:rPr>
        <w:t>Добра</w:t>
      </w:r>
    </w:p>
    <w:p w:rsidR="004470CC" w:rsidRPr="002043D4" w:rsidRDefault="004470CC" w:rsidP="004470CC">
      <w:pPr>
        <w:rPr>
          <w:lang w:val="sr-Cyrl-CS"/>
        </w:rPr>
      </w:pPr>
    </w:p>
    <w:p w:rsidR="004470CC" w:rsidRPr="002043D4" w:rsidRDefault="004470CC" w:rsidP="004470CC">
      <w:pPr>
        <w:rPr>
          <w:lang w:val="sr-Cyrl-CS"/>
        </w:rPr>
      </w:pPr>
      <w:r w:rsidRPr="002043D4">
        <w:rPr>
          <w:b/>
          <w:lang w:val="sr-Cyrl-CS"/>
        </w:rPr>
        <w:t>ПОСТУПАК СЕ СПРОВОДИ</w:t>
      </w:r>
      <w:r w:rsidRPr="002043D4">
        <w:rPr>
          <w:lang w:val="sr-Cyrl-CS"/>
        </w:rPr>
        <w:t>: Ради закључењ</w:t>
      </w:r>
      <w:r w:rsidRPr="002043D4">
        <w:t>a</w:t>
      </w:r>
      <w:r w:rsidRPr="002043D4">
        <w:rPr>
          <w:lang w:val="sr-Cyrl-CS"/>
        </w:rPr>
        <w:t xml:space="preserve"> уговора</w:t>
      </w:r>
    </w:p>
    <w:p w:rsidR="004470CC" w:rsidRPr="002043D4" w:rsidRDefault="004470CC" w:rsidP="004470CC">
      <w:pPr>
        <w:rPr>
          <w:lang w:val="sr-Cyrl-CS"/>
        </w:rPr>
      </w:pPr>
    </w:p>
    <w:p w:rsidR="004470CC" w:rsidRPr="002043D4" w:rsidRDefault="004470CC" w:rsidP="004470CC">
      <w:pPr>
        <w:rPr>
          <w:color w:val="000000"/>
          <w:lang w:val="sr-Cyrl-CS" w:eastAsia="ar-SA"/>
        </w:rPr>
      </w:pPr>
      <w:r w:rsidRPr="002043D4">
        <w:rPr>
          <w:b/>
          <w:lang w:val="sr-Cyrl-CS"/>
        </w:rPr>
        <w:t>ПОДАЦИ О ПРЕДМЕТУ НАБАВКЕ</w:t>
      </w:r>
      <w:r w:rsidRPr="002043D4">
        <w:rPr>
          <w:lang w:val="sr-Cyrl-CS"/>
        </w:rPr>
        <w:t>:</w:t>
      </w:r>
      <w:r w:rsidRPr="002043D4">
        <w:t xml:space="preserve"> </w:t>
      </w:r>
      <w:r w:rsidR="0039756A">
        <w:rPr>
          <w:lang w:val="sr-Cyrl-CS" w:eastAsia="ar-SA"/>
        </w:rPr>
        <w:t xml:space="preserve">Демонтажа постојећег, </w:t>
      </w:r>
      <w:r w:rsidR="0039756A" w:rsidRPr="002043D4">
        <w:rPr>
          <w:lang w:val="sr-Cyrl-CS" w:eastAsia="ar-SA"/>
        </w:rPr>
        <w:t>набавка, испорука и монтажа новог котла на течно гориво</w:t>
      </w:r>
      <w:r w:rsidRPr="002043D4">
        <w:rPr>
          <w:color w:val="000000"/>
          <w:lang w:val="sr-Cyrl-CS" w:eastAsia="ar-SA"/>
        </w:rPr>
        <w:t xml:space="preserve"> за грејање </w:t>
      </w:r>
      <w:r w:rsidR="006E431F" w:rsidRPr="002043D4">
        <w:rPr>
          <w:color w:val="000000"/>
          <w:lang w:val="sr-Cyrl-CS" w:eastAsia="ar-SA"/>
        </w:rPr>
        <w:t>одмаралишта</w:t>
      </w:r>
      <w:r w:rsidRPr="002043D4">
        <w:rPr>
          <w:color w:val="000000"/>
          <w:lang w:val="sr-Cyrl-CS" w:eastAsia="ar-SA"/>
        </w:rPr>
        <w:t xml:space="preserve"> Центра дечјих летовалишта и опоравилишта града Београда</w:t>
      </w:r>
      <w:r w:rsidR="006E431F" w:rsidRPr="002043D4">
        <w:rPr>
          <w:color w:val="000000"/>
          <w:lang w:val="sr-Cyrl-CS" w:eastAsia="ar-SA"/>
        </w:rPr>
        <w:t xml:space="preserve"> </w:t>
      </w:r>
      <w:r w:rsidRPr="002043D4">
        <w:rPr>
          <w:color w:val="000000"/>
          <w:lang w:val="sr-Cyrl-CS" w:eastAsia="ar-SA"/>
        </w:rPr>
        <w:t xml:space="preserve"> –</w:t>
      </w:r>
      <w:r w:rsidR="006E431F" w:rsidRPr="002043D4">
        <w:rPr>
          <w:color w:val="000000"/>
          <w:lang w:val="sr-Cyrl-CS" w:eastAsia="ar-SA"/>
        </w:rPr>
        <w:t xml:space="preserve"> Одмаралиште </w:t>
      </w:r>
      <w:r w:rsidRPr="002043D4">
        <w:rPr>
          <w:color w:val="000000"/>
          <w:lang w:val="sr-Cyrl-CS" w:eastAsia="ar-SA"/>
        </w:rPr>
        <w:t xml:space="preserve"> Митровац на Тари </w:t>
      </w:r>
    </w:p>
    <w:p w:rsidR="004470CC" w:rsidRDefault="004470CC" w:rsidP="0039756A">
      <w:pPr>
        <w:tabs>
          <w:tab w:val="left" w:pos="0"/>
        </w:tabs>
        <w:suppressAutoHyphens/>
        <w:rPr>
          <w:lang w:eastAsia="ar-SA"/>
        </w:rPr>
      </w:pPr>
      <w:r w:rsidRPr="002043D4">
        <w:rPr>
          <w:b/>
          <w:lang w:val="sr-Cyrl-CS" w:eastAsia="ar-SA"/>
        </w:rPr>
        <w:t>назив и ознака из општег речника набавке</w:t>
      </w:r>
      <w:r w:rsidRPr="002043D4">
        <w:rPr>
          <w:lang w:val="sr-Cyrl-CS" w:eastAsia="ar-SA"/>
        </w:rPr>
        <w:t xml:space="preserve"> 42160000 – котловски уређаји</w:t>
      </w:r>
    </w:p>
    <w:p w:rsidR="0039756A" w:rsidRPr="0039756A" w:rsidRDefault="0039756A" w:rsidP="0039756A">
      <w:pPr>
        <w:tabs>
          <w:tab w:val="left" w:pos="0"/>
        </w:tabs>
        <w:suppressAutoHyphens/>
        <w:rPr>
          <w:lang w:eastAsia="ar-SA"/>
        </w:rPr>
      </w:pPr>
    </w:p>
    <w:p w:rsidR="00B40084" w:rsidRPr="002043D4" w:rsidRDefault="004470CC" w:rsidP="004470CC">
      <w:pPr>
        <w:ind w:right="38"/>
      </w:pPr>
      <w:r w:rsidRPr="002043D4">
        <w:rPr>
          <w:b/>
          <w:lang w:val="sr-Cyrl-CS"/>
        </w:rPr>
        <w:t xml:space="preserve">ЛИЦЕ ЗА КОНТАКТ: </w:t>
      </w:r>
      <w:r w:rsidR="007B11CB" w:rsidRPr="002043D4">
        <w:rPr>
          <w:lang w:val="sr-Cyrl-CS"/>
        </w:rPr>
        <w:t>Сузана Даниловић</w:t>
      </w:r>
      <w:r w:rsidR="007B11CB" w:rsidRPr="002043D4">
        <w:rPr>
          <w:b/>
          <w:lang w:val="sr-Cyrl-CS"/>
        </w:rPr>
        <w:t xml:space="preserve">, </w:t>
      </w:r>
      <w:hyperlink r:id="rId9" w:history="1">
        <w:r w:rsidR="00B566E5" w:rsidRPr="002043D4">
          <w:rPr>
            <w:rStyle w:val="Hyperlink"/>
          </w:rPr>
          <w:t>suzana.danilovic@cdlbgd.rs</w:t>
        </w:r>
      </w:hyperlink>
      <w:r w:rsidR="00B566E5" w:rsidRPr="002043D4">
        <w:t>, тел:011</w:t>
      </w:r>
      <w:r w:rsidR="00D02433" w:rsidRPr="002043D4">
        <w:rPr>
          <w:lang w:val="sr-Cyrl-CS"/>
        </w:rPr>
        <w:t>/</w:t>
      </w:r>
      <w:r w:rsidR="00B566E5" w:rsidRPr="002043D4">
        <w:t>7614</w:t>
      </w:r>
      <w:r w:rsidR="00D02433" w:rsidRPr="002043D4">
        <w:rPr>
          <w:lang w:val="sr-Cyrl-CS"/>
        </w:rPr>
        <w:t>-</w:t>
      </w:r>
      <w:r w:rsidR="00B566E5" w:rsidRPr="002043D4">
        <w:t>829</w:t>
      </w: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Default="00467702" w:rsidP="004470CC">
      <w:pPr>
        <w:ind w:right="38"/>
      </w:pPr>
    </w:p>
    <w:p w:rsidR="0039756A" w:rsidRPr="002043D4" w:rsidRDefault="0039756A"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467702" w:rsidRPr="002043D4" w:rsidRDefault="00467702" w:rsidP="004470CC">
      <w:pPr>
        <w:ind w:right="38"/>
      </w:pPr>
    </w:p>
    <w:p w:rsidR="006F47CA" w:rsidRPr="002043D4" w:rsidRDefault="006F47CA" w:rsidP="004470CC">
      <w:pPr>
        <w:ind w:right="38"/>
      </w:pPr>
    </w:p>
    <w:p w:rsidR="006F47CA" w:rsidRPr="002043D4" w:rsidRDefault="006F47CA" w:rsidP="004470CC">
      <w:pPr>
        <w:ind w:right="38"/>
      </w:pPr>
    </w:p>
    <w:p w:rsidR="00467702" w:rsidRPr="002043D4" w:rsidRDefault="00467702" w:rsidP="004470CC">
      <w:pPr>
        <w:ind w:right="38"/>
      </w:pPr>
    </w:p>
    <w:p w:rsidR="006625B4" w:rsidRPr="002043D4" w:rsidRDefault="006625B4" w:rsidP="005F2B40">
      <w:pPr>
        <w:pStyle w:val="Bodytext1"/>
        <w:numPr>
          <w:ilvl w:val="0"/>
          <w:numId w:val="4"/>
        </w:numPr>
        <w:shd w:val="clear" w:color="auto" w:fill="auto"/>
        <w:tabs>
          <w:tab w:val="left" w:pos="530"/>
        </w:tabs>
        <w:spacing w:before="0"/>
        <w:ind w:right="20"/>
        <w:jc w:val="center"/>
        <w:rPr>
          <w:rStyle w:val="Bodytext0"/>
          <w:rFonts w:ascii="Times New Roman" w:hAnsi="Times New Roman" w:cs="Times New Roman"/>
          <w:b/>
          <w:color w:val="000000"/>
          <w:sz w:val="24"/>
          <w:szCs w:val="24"/>
          <w:lang w:eastAsia="sr-Cyrl-CS"/>
        </w:rPr>
      </w:pPr>
      <w:r w:rsidRPr="002043D4">
        <w:rPr>
          <w:rStyle w:val="Bodytext0"/>
          <w:rFonts w:ascii="Times New Roman" w:hAnsi="Times New Roman" w:cs="Times New Roman"/>
          <w:b/>
          <w:color w:val="000000"/>
          <w:sz w:val="24"/>
          <w:szCs w:val="24"/>
          <w:lang w:eastAsia="sr-Cyrl-CS"/>
        </w:rPr>
        <w:lastRenderedPageBreak/>
        <w:t>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w:t>
      </w:r>
      <w:r w:rsidRPr="002043D4">
        <w:rPr>
          <w:rFonts w:ascii="Times New Roman" w:hAnsi="Times New Roman" w:cs="Times New Roman"/>
          <w:b w:val="0"/>
          <w:sz w:val="24"/>
          <w:szCs w:val="24"/>
        </w:rPr>
        <w:t xml:space="preserve"> </w:t>
      </w:r>
      <w:r w:rsidRPr="002043D4">
        <w:rPr>
          <w:rStyle w:val="Bodytext0"/>
          <w:rFonts w:ascii="Times New Roman" w:hAnsi="Times New Roman" w:cs="Times New Roman"/>
          <w:b/>
          <w:color w:val="000000"/>
          <w:sz w:val="24"/>
          <w:szCs w:val="24"/>
          <w:lang w:eastAsia="sr-Cyrl-CS"/>
        </w:rPr>
        <w:t>УСЛУГЕ И СЛ.</w:t>
      </w:r>
    </w:p>
    <w:p w:rsidR="006625B4" w:rsidRPr="002043D4" w:rsidRDefault="006625B4" w:rsidP="006625B4">
      <w:pPr>
        <w:pStyle w:val="Bodytext1"/>
        <w:shd w:val="clear" w:color="auto" w:fill="auto"/>
        <w:tabs>
          <w:tab w:val="left" w:pos="530"/>
        </w:tabs>
        <w:spacing w:before="0"/>
        <w:ind w:left="460" w:right="20" w:firstLine="0"/>
        <w:rPr>
          <w:rFonts w:ascii="Times New Roman" w:hAnsi="Times New Roman" w:cs="Times New Roman"/>
          <w:sz w:val="24"/>
          <w:szCs w:val="24"/>
        </w:rPr>
      </w:pPr>
    </w:p>
    <w:p w:rsidR="006625B4" w:rsidRPr="002043D4" w:rsidRDefault="006625B4" w:rsidP="006625B4">
      <w:pPr>
        <w:pStyle w:val="Bodytext1"/>
        <w:shd w:val="clear" w:color="auto" w:fill="auto"/>
        <w:spacing w:before="0" w:after="189" w:line="254" w:lineRule="exact"/>
        <w:ind w:left="6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У котларници </w:t>
      </w:r>
      <w:r w:rsidR="00E57645" w:rsidRPr="002043D4">
        <w:rPr>
          <w:rStyle w:val="Bodytext0"/>
          <w:rFonts w:ascii="Times New Roman" w:hAnsi="Times New Roman" w:cs="Times New Roman"/>
          <w:color w:val="000000"/>
          <w:sz w:val="24"/>
          <w:szCs w:val="24"/>
          <w:lang w:val="sr-Cyrl-CS" w:eastAsia="sr-Cyrl-CS"/>
        </w:rPr>
        <w:t>одмаралишта</w:t>
      </w:r>
      <w:r w:rsidR="00F64E77" w:rsidRPr="002043D4">
        <w:rPr>
          <w:rStyle w:val="Bodytext0"/>
          <w:rFonts w:ascii="Times New Roman" w:hAnsi="Times New Roman" w:cs="Times New Roman"/>
          <w:color w:val="000000"/>
          <w:sz w:val="24"/>
          <w:szCs w:val="24"/>
          <w:lang w:eastAsia="sr-Cyrl-CS"/>
        </w:rPr>
        <w:t xml:space="preserve"> Центра дечјих летовалишта и опоравилишта града Београда – </w:t>
      </w:r>
      <w:r w:rsidR="00E57645" w:rsidRPr="002043D4">
        <w:rPr>
          <w:rStyle w:val="Bodytext0"/>
          <w:rFonts w:ascii="Times New Roman" w:hAnsi="Times New Roman" w:cs="Times New Roman"/>
          <w:color w:val="000000"/>
          <w:sz w:val="24"/>
          <w:szCs w:val="24"/>
          <w:lang w:val="sr-Cyrl-CS" w:eastAsia="sr-Cyrl-CS"/>
        </w:rPr>
        <w:t>Одмаралиште</w:t>
      </w:r>
      <w:r w:rsidR="00F64E77" w:rsidRPr="002043D4">
        <w:rPr>
          <w:rStyle w:val="Bodytext0"/>
          <w:rFonts w:ascii="Times New Roman" w:hAnsi="Times New Roman" w:cs="Times New Roman"/>
          <w:color w:val="000000"/>
          <w:sz w:val="24"/>
          <w:szCs w:val="24"/>
          <w:lang w:eastAsia="sr-Cyrl-CS"/>
        </w:rPr>
        <w:t xml:space="preserve"> Митровац на Тари</w:t>
      </w:r>
      <w:r w:rsidRPr="002043D4">
        <w:rPr>
          <w:rStyle w:val="Bodytext0"/>
          <w:rFonts w:ascii="Times New Roman" w:hAnsi="Times New Roman" w:cs="Times New Roman"/>
          <w:color w:val="000000"/>
          <w:sz w:val="24"/>
          <w:szCs w:val="24"/>
          <w:lang w:eastAsia="sr-Cyrl-CS"/>
        </w:rPr>
        <w:t xml:space="preserve"> потребно је извршити замену </w:t>
      </w:r>
      <w:r w:rsidR="00F64E77" w:rsidRPr="002043D4">
        <w:rPr>
          <w:rStyle w:val="Bodytext0"/>
          <w:rFonts w:ascii="Times New Roman" w:hAnsi="Times New Roman" w:cs="Times New Roman"/>
          <w:color w:val="000000"/>
          <w:sz w:val="24"/>
          <w:szCs w:val="24"/>
          <w:lang w:eastAsia="sr-Cyrl-CS"/>
        </w:rPr>
        <w:t xml:space="preserve">постојећег котла </w:t>
      </w:r>
      <w:r w:rsidRPr="002043D4">
        <w:rPr>
          <w:rStyle w:val="Bodytext0"/>
          <w:rFonts w:ascii="Times New Roman" w:hAnsi="Times New Roman" w:cs="Times New Roman"/>
          <w:color w:val="000000"/>
          <w:sz w:val="24"/>
          <w:szCs w:val="24"/>
          <w:lang w:eastAsia="sr-Cyrl-CS"/>
        </w:rPr>
        <w:t xml:space="preserve">и </w:t>
      </w:r>
      <w:proofErr w:type="gramStart"/>
      <w:r w:rsidRPr="002043D4">
        <w:rPr>
          <w:rStyle w:val="Bodytext0"/>
          <w:rFonts w:ascii="Times New Roman" w:hAnsi="Times New Roman" w:cs="Times New Roman"/>
          <w:color w:val="000000"/>
          <w:sz w:val="24"/>
          <w:szCs w:val="24"/>
          <w:lang w:eastAsia="sr-Cyrl-CS"/>
        </w:rPr>
        <w:t xml:space="preserve">извести </w:t>
      </w:r>
      <w:r w:rsidR="006D1956">
        <w:rPr>
          <w:rStyle w:val="Bodytext0"/>
          <w:rFonts w:ascii="Times New Roman" w:hAnsi="Times New Roman" w:cs="Times New Roman"/>
          <w:color w:val="000000"/>
          <w:sz w:val="24"/>
          <w:szCs w:val="24"/>
          <w:lang w:eastAsia="sr-Cyrl-CS"/>
        </w:rPr>
        <w:t xml:space="preserve"> потребну</w:t>
      </w:r>
      <w:proofErr w:type="gramEnd"/>
      <w:r w:rsidRPr="002043D4">
        <w:rPr>
          <w:rStyle w:val="Bodytext0"/>
          <w:rFonts w:ascii="Times New Roman" w:hAnsi="Times New Roman" w:cs="Times New Roman"/>
          <w:color w:val="000000"/>
          <w:sz w:val="24"/>
          <w:szCs w:val="24"/>
          <w:lang w:eastAsia="sr-Cyrl-CS"/>
        </w:rPr>
        <w:t xml:space="preserve"> </w:t>
      </w:r>
      <w:r w:rsidR="006D1956">
        <w:rPr>
          <w:rStyle w:val="Bodytext0"/>
          <w:rFonts w:ascii="Times New Roman" w:hAnsi="Times New Roman" w:cs="Times New Roman"/>
          <w:color w:val="000000"/>
          <w:sz w:val="24"/>
          <w:szCs w:val="24"/>
          <w:lang w:val="sr-Cyrl-RS" w:eastAsia="sr-Cyrl-CS"/>
        </w:rPr>
        <w:t>монтажу</w:t>
      </w:r>
      <w:r w:rsidRPr="002043D4">
        <w:rPr>
          <w:rStyle w:val="Bodytext0"/>
          <w:rFonts w:ascii="Times New Roman" w:hAnsi="Times New Roman" w:cs="Times New Roman"/>
          <w:color w:val="000000"/>
          <w:sz w:val="24"/>
          <w:szCs w:val="24"/>
          <w:lang w:eastAsia="sr-Cyrl-CS"/>
        </w:rPr>
        <w:t xml:space="preserve"> како би нови котао функционисао у постојећем систему грејања.</w:t>
      </w:r>
    </w:p>
    <w:p w:rsidR="006625B4" w:rsidRPr="002043D4" w:rsidRDefault="006625B4" w:rsidP="006625B4">
      <w:pPr>
        <w:pStyle w:val="Tablecaption0"/>
        <w:framePr w:w="9427" w:wrap="notBeside" w:vAnchor="text" w:hAnchor="text" w:xAlign="center" w:y="1"/>
        <w:shd w:val="clear" w:color="auto" w:fill="auto"/>
        <w:spacing w:line="200" w:lineRule="exact"/>
        <w:rPr>
          <w:rStyle w:val="Tablecaption"/>
          <w:rFonts w:ascii="Times New Roman" w:hAnsi="Times New Roman" w:cs="Times New Roman"/>
          <w:color w:val="000000"/>
          <w:sz w:val="24"/>
          <w:szCs w:val="24"/>
          <w:lang w:eastAsia="sr-Cyrl-CS"/>
        </w:rPr>
      </w:pPr>
      <w:r w:rsidRPr="002043D4">
        <w:rPr>
          <w:rStyle w:val="Tablecaption"/>
          <w:rFonts w:ascii="Times New Roman" w:hAnsi="Times New Roman" w:cs="Times New Roman"/>
          <w:color w:val="000000"/>
          <w:sz w:val="24"/>
          <w:szCs w:val="24"/>
          <w:lang w:eastAsia="sr-Cyrl-CS"/>
        </w:rPr>
        <w:t>Постојећи котао који се уклања је следећих карактеристика:</w:t>
      </w:r>
    </w:p>
    <w:p w:rsidR="00170D97" w:rsidRPr="002043D4" w:rsidRDefault="00170D97" w:rsidP="006625B4">
      <w:pPr>
        <w:pStyle w:val="Tablecaption0"/>
        <w:framePr w:w="9427" w:wrap="notBeside" w:vAnchor="text" w:hAnchor="text" w:xAlign="center" w:y="1"/>
        <w:shd w:val="clear" w:color="auto" w:fill="auto"/>
        <w:spacing w:line="200" w:lineRule="exact"/>
        <w:rPr>
          <w:rFonts w:ascii="Times New Roman" w:hAnsi="Times New Roman" w:cs="Times New Roman"/>
          <w:sz w:val="24"/>
          <w:szCs w:val="24"/>
          <w:highlight w:val="yellow"/>
        </w:rPr>
      </w:pPr>
    </w:p>
    <w:tbl>
      <w:tblPr>
        <w:tblW w:w="0" w:type="auto"/>
        <w:jc w:val="center"/>
        <w:tblLayout w:type="fixed"/>
        <w:tblCellMar>
          <w:left w:w="0" w:type="dxa"/>
          <w:right w:w="0" w:type="dxa"/>
        </w:tblCellMar>
        <w:tblLook w:val="0000" w:firstRow="0" w:lastRow="0" w:firstColumn="0" w:lastColumn="0" w:noHBand="0" w:noVBand="0"/>
      </w:tblPr>
      <w:tblGrid>
        <w:gridCol w:w="3619"/>
        <w:gridCol w:w="5808"/>
      </w:tblGrid>
      <w:tr w:rsidR="006625B4" w:rsidRPr="002043D4" w:rsidTr="00A7260A">
        <w:trPr>
          <w:trHeight w:hRule="exact" w:val="325"/>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Произвођач котла:</w:t>
            </w:r>
          </w:p>
        </w:tc>
        <w:tc>
          <w:tcPr>
            <w:tcW w:w="5808" w:type="dxa"/>
            <w:tcBorders>
              <w:top w:val="single" w:sz="4" w:space="0" w:color="auto"/>
              <w:left w:val="nil"/>
              <w:bottom w:val="nil"/>
              <w:right w:val="nil"/>
            </w:tcBorders>
            <w:shd w:val="clear" w:color="auto" w:fill="FFFFFF"/>
          </w:tcPr>
          <w:p w:rsidR="006625B4" w:rsidRPr="002043D4" w:rsidRDefault="003E7CB4"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val="sr-Cyrl-RS" w:eastAsia="sr-Cyrl-CS"/>
              </w:rPr>
              <w:t xml:space="preserve">ХОВАЛ </w:t>
            </w:r>
            <w:r w:rsidR="00D766CD" w:rsidRPr="002043D4">
              <w:rPr>
                <w:rStyle w:val="BodyText10"/>
                <w:rFonts w:ascii="Times New Roman" w:hAnsi="Times New Roman" w:cs="Times New Roman"/>
                <w:color w:val="000000"/>
                <w:sz w:val="24"/>
                <w:szCs w:val="24"/>
                <w:lang w:val="sr-Cyrl-RS" w:eastAsia="sr-Cyrl-CS"/>
              </w:rPr>
              <w:t>СТ-ПЛУС</w:t>
            </w:r>
          </w:p>
        </w:tc>
      </w:tr>
      <w:tr w:rsidR="006625B4" w:rsidRPr="002043D4" w:rsidTr="00A7260A">
        <w:trPr>
          <w:trHeight w:hRule="exact" w:val="34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Тип котла</w:t>
            </w:r>
          </w:p>
        </w:tc>
        <w:tc>
          <w:tcPr>
            <w:tcW w:w="5808" w:type="dxa"/>
            <w:tcBorders>
              <w:top w:val="single" w:sz="4" w:space="0" w:color="auto"/>
              <w:left w:val="nil"/>
              <w:bottom w:val="nil"/>
              <w:right w:val="nil"/>
            </w:tcBorders>
            <w:shd w:val="clear" w:color="auto" w:fill="FFFFFF"/>
          </w:tcPr>
          <w:p w:rsidR="006625B4" w:rsidRPr="002043D4" w:rsidRDefault="00D766CD"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val="sr-Cyrl-RS" w:eastAsia="sr-Cyrl-CS"/>
              </w:rPr>
              <w:t>ХОВАЛ СТ-ПЛУС</w:t>
            </w:r>
          </w:p>
        </w:tc>
      </w:tr>
      <w:tr w:rsidR="006625B4" w:rsidRPr="002043D4" w:rsidTr="00A7260A">
        <w:trPr>
          <w:trHeight w:hRule="exact" w:val="361"/>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Називна снага котла</w:t>
            </w:r>
          </w:p>
        </w:tc>
        <w:tc>
          <w:tcPr>
            <w:tcW w:w="5808" w:type="dxa"/>
            <w:tcBorders>
              <w:top w:val="single" w:sz="4" w:space="0" w:color="auto"/>
              <w:left w:val="nil"/>
              <w:bottom w:val="nil"/>
              <w:right w:val="nil"/>
            </w:tcBorders>
            <w:shd w:val="clear" w:color="auto" w:fill="FFFFFF"/>
          </w:tcPr>
          <w:p w:rsidR="006625B4" w:rsidRPr="002043D4" w:rsidRDefault="00D766CD"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val="sr-Cyrl-RS" w:eastAsia="sr-Cyrl-CS"/>
              </w:rPr>
              <w:t xml:space="preserve">1,1 </w:t>
            </w:r>
            <w:r w:rsidRPr="002043D4">
              <w:rPr>
                <w:rStyle w:val="BodyText10"/>
                <w:rFonts w:ascii="Times New Roman" w:hAnsi="Times New Roman" w:cs="Times New Roman"/>
                <w:color w:val="000000"/>
                <w:sz w:val="24"/>
                <w:szCs w:val="24"/>
                <w:lang w:eastAsia="sr-Cyrl-CS"/>
              </w:rPr>
              <w:t>MW</w:t>
            </w:r>
          </w:p>
        </w:tc>
      </w:tr>
      <w:tr w:rsidR="006625B4" w:rsidRPr="002043D4" w:rsidTr="00A7260A">
        <w:trPr>
          <w:trHeight w:hRule="exact" w:val="379"/>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Температурни режим</w:t>
            </w:r>
          </w:p>
        </w:tc>
        <w:tc>
          <w:tcPr>
            <w:tcW w:w="5808" w:type="dxa"/>
            <w:tcBorders>
              <w:top w:val="single" w:sz="4" w:space="0" w:color="auto"/>
              <w:left w:val="nil"/>
              <w:bottom w:val="nil"/>
              <w:right w:val="nil"/>
            </w:tcBorders>
            <w:shd w:val="clear" w:color="auto" w:fill="FFFFFF"/>
          </w:tcPr>
          <w:p w:rsidR="006625B4" w:rsidRPr="002043D4" w:rsidRDefault="00A7260A"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80*7</w:t>
            </w:r>
            <w:r w:rsidRPr="002043D4">
              <w:rPr>
                <w:rStyle w:val="BodyText10"/>
                <w:rFonts w:ascii="Times New Roman" w:hAnsi="Times New Roman" w:cs="Times New Roman"/>
                <w:color w:val="000000"/>
                <w:sz w:val="24"/>
                <w:szCs w:val="24"/>
                <w:lang w:val="sr-Cyrl-RS" w:eastAsia="sr-Cyrl-CS"/>
              </w:rPr>
              <w:t>/110*</w:t>
            </w:r>
          </w:p>
        </w:tc>
      </w:tr>
      <w:tr w:rsidR="006625B4" w:rsidRPr="002043D4" w:rsidTr="00A7260A">
        <w:trPr>
          <w:trHeight w:hRule="exact" w:val="38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Гориво</w:t>
            </w:r>
          </w:p>
        </w:tc>
        <w:tc>
          <w:tcPr>
            <w:tcW w:w="5808" w:type="dxa"/>
            <w:tcBorders>
              <w:top w:val="single" w:sz="4" w:space="0" w:color="auto"/>
              <w:left w:val="nil"/>
              <w:bottom w:val="nil"/>
              <w:right w:val="nil"/>
            </w:tcBorders>
            <w:shd w:val="clear" w:color="auto" w:fill="FFFFFF"/>
          </w:tcPr>
          <w:p w:rsidR="006625B4" w:rsidRPr="002043D4" w:rsidRDefault="00D147D5"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val="sr-Cyrl-RS" w:eastAsia="sr-Cyrl-CS"/>
              </w:rPr>
              <w:t>ТЕЧНО (</w:t>
            </w:r>
            <w:r w:rsidR="00A7260A" w:rsidRPr="002043D4">
              <w:rPr>
                <w:rStyle w:val="BodyText10"/>
                <w:rFonts w:ascii="Times New Roman" w:hAnsi="Times New Roman" w:cs="Times New Roman"/>
                <w:color w:val="000000"/>
                <w:sz w:val="24"/>
                <w:szCs w:val="24"/>
                <w:lang w:val="sr-Cyrl-RS" w:eastAsia="sr-Cyrl-CS"/>
              </w:rPr>
              <w:t>МАЗУТ</w:t>
            </w:r>
            <w:r w:rsidRPr="002043D4">
              <w:rPr>
                <w:rStyle w:val="BodyText10"/>
                <w:rFonts w:ascii="Times New Roman" w:hAnsi="Times New Roman" w:cs="Times New Roman"/>
                <w:color w:val="000000"/>
                <w:sz w:val="24"/>
                <w:szCs w:val="24"/>
                <w:lang w:val="sr-Cyrl-RS" w:eastAsia="sr-Cyrl-CS"/>
              </w:rPr>
              <w:t>)</w:t>
            </w:r>
          </w:p>
        </w:tc>
      </w:tr>
      <w:tr w:rsidR="006625B4" w:rsidRPr="002043D4" w:rsidTr="00A7260A">
        <w:trPr>
          <w:trHeight w:hRule="exact" w:val="415"/>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Година производње</w:t>
            </w:r>
          </w:p>
        </w:tc>
        <w:tc>
          <w:tcPr>
            <w:tcW w:w="5808" w:type="dxa"/>
            <w:tcBorders>
              <w:top w:val="single" w:sz="4" w:space="0" w:color="auto"/>
              <w:left w:val="nil"/>
              <w:bottom w:val="nil"/>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2005</w:t>
            </w:r>
            <w:r w:rsidR="006625B4" w:rsidRPr="002043D4">
              <w:rPr>
                <w:rStyle w:val="BodyText10"/>
                <w:rFonts w:ascii="Times New Roman" w:hAnsi="Times New Roman" w:cs="Times New Roman"/>
                <w:color w:val="000000"/>
                <w:sz w:val="24"/>
                <w:szCs w:val="24"/>
                <w:lang w:eastAsia="sr-Cyrl-CS"/>
              </w:rPr>
              <w:t>.</w:t>
            </w:r>
          </w:p>
        </w:tc>
      </w:tr>
      <w:tr w:rsidR="006625B4" w:rsidRPr="002043D4" w:rsidTr="00A7260A">
        <w:trPr>
          <w:trHeight w:hRule="exact" w:val="433"/>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eastAsia="sr-Cyrl-CS"/>
              </w:rPr>
              <w:t>Димензије котла</w:t>
            </w:r>
            <w:r w:rsidR="004F2A37" w:rsidRPr="002043D4">
              <w:rPr>
                <w:rStyle w:val="BodyText10"/>
                <w:rFonts w:ascii="Times New Roman" w:hAnsi="Times New Roman" w:cs="Times New Roman"/>
                <w:color w:val="000000"/>
                <w:sz w:val="24"/>
                <w:szCs w:val="24"/>
                <w:lang w:val="sr-Cyrl-RS" w:eastAsia="sr-Cyrl-CS"/>
              </w:rPr>
              <w:t>(СПОЉНЕ)</w:t>
            </w:r>
          </w:p>
        </w:tc>
        <w:tc>
          <w:tcPr>
            <w:tcW w:w="5808" w:type="dxa"/>
            <w:tcBorders>
              <w:top w:val="single" w:sz="4" w:space="0" w:color="auto"/>
              <w:left w:val="nil"/>
              <w:bottom w:val="nil"/>
              <w:right w:val="nil"/>
            </w:tcBorders>
            <w:shd w:val="clear" w:color="auto" w:fill="FFFFFF"/>
          </w:tcPr>
          <w:p w:rsidR="006625B4" w:rsidRPr="002043D4" w:rsidRDefault="006625B4" w:rsidP="004F2A37">
            <w:pPr>
              <w:pStyle w:val="Bodytext1"/>
              <w:framePr w:w="9427" w:wrap="notBeside" w:vAnchor="text" w:hAnchor="text" w:xAlign="center" w:y="1"/>
              <w:shd w:val="clear" w:color="auto" w:fill="auto"/>
              <w:spacing w:before="0" w:line="200" w:lineRule="exact"/>
              <w:ind w:left="1220"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eastAsia="sr-Cyrl-CS"/>
              </w:rPr>
              <w:t>3</w:t>
            </w:r>
            <w:r w:rsidR="004F2A37" w:rsidRPr="002043D4">
              <w:rPr>
                <w:rStyle w:val="BodyText10"/>
                <w:rFonts w:ascii="Times New Roman" w:hAnsi="Times New Roman" w:cs="Times New Roman"/>
                <w:color w:val="000000"/>
                <w:sz w:val="24"/>
                <w:szCs w:val="24"/>
                <w:lang w:val="sr-Cyrl-RS" w:eastAsia="sr-Cyrl-CS"/>
              </w:rPr>
              <w:t>000</w:t>
            </w:r>
            <w:r w:rsidR="004F2A37" w:rsidRPr="002043D4">
              <w:rPr>
                <w:rStyle w:val="BodyText10"/>
                <w:rFonts w:ascii="Times New Roman" w:hAnsi="Times New Roman" w:cs="Times New Roman"/>
                <w:color w:val="000000"/>
                <w:sz w:val="24"/>
                <w:szCs w:val="24"/>
                <w:lang w:eastAsia="sr-Cyrl-CS"/>
              </w:rPr>
              <w:t>x</w:t>
            </w:r>
            <w:r w:rsidR="004F2A37" w:rsidRPr="002043D4">
              <w:rPr>
                <w:rStyle w:val="BodyText10"/>
                <w:rFonts w:ascii="Times New Roman" w:hAnsi="Times New Roman" w:cs="Times New Roman"/>
                <w:color w:val="000000"/>
                <w:sz w:val="24"/>
                <w:szCs w:val="24"/>
                <w:lang w:val="sr-Cyrl-RS" w:eastAsia="sr-Cyrl-CS"/>
              </w:rPr>
              <w:t>1250</w:t>
            </w:r>
            <w:r w:rsidRPr="002043D4">
              <w:rPr>
                <w:rStyle w:val="BodyText10"/>
                <w:rFonts w:ascii="Times New Roman" w:hAnsi="Times New Roman" w:cs="Times New Roman"/>
                <w:color w:val="000000"/>
                <w:sz w:val="24"/>
                <w:szCs w:val="24"/>
                <w:lang w:eastAsia="sr-Cyrl-CS"/>
              </w:rPr>
              <w:t>x</w:t>
            </w:r>
            <w:r w:rsidR="004F2A37" w:rsidRPr="002043D4">
              <w:rPr>
                <w:rStyle w:val="BodyText10"/>
                <w:rFonts w:ascii="Times New Roman" w:hAnsi="Times New Roman" w:cs="Times New Roman"/>
                <w:color w:val="000000"/>
                <w:sz w:val="24"/>
                <w:szCs w:val="24"/>
                <w:lang w:val="sr-Cyrl-RS" w:eastAsia="sr-Cyrl-CS"/>
              </w:rPr>
              <w:t>1900</w:t>
            </w:r>
          </w:p>
        </w:tc>
      </w:tr>
      <w:tr w:rsidR="006625B4" w:rsidRPr="002043D4" w:rsidTr="00A7260A">
        <w:trPr>
          <w:trHeight w:hRule="exact" w:val="451"/>
          <w:jc w:val="center"/>
        </w:trPr>
        <w:tc>
          <w:tcPr>
            <w:tcW w:w="3619" w:type="dxa"/>
            <w:tcBorders>
              <w:top w:val="single" w:sz="4" w:space="0" w:color="auto"/>
              <w:left w:val="nil"/>
              <w:bottom w:val="nil"/>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Напојни вод</w:t>
            </w:r>
            <w:r w:rsidR="004F2A37" w:rsidRPr="002043D4">
              <w:rPr>
                <w:rStyle w:val="BodyText10"/>
                <w:rFonts w:ascii="Times New Roman" w:hAnsi="Times New Roman" w:cs="Times New Roman"/>
                <w:color w:val="000000"/>
                <w:sz w:val="24"/>
                <w:szCs w:val="24"/>
                <w:lang w:val="sr-Cyrl-RS" w:eastAsia="sr-Cyrl-CS"/>
              </w:rPr>
              <w:t xml:space="preserve"> (ПРЕЧНИК)</w:t>
            </w:r>
            <w:r w:rsidRPr="002043D4">
              <w:rPr>
                <w:rStyle w:val="BodyText10"/>
                <w:rFonts w:ascii="Times New Roman" w:hAnsi="Times New Roman" w:cs="Times New Roman"/>
                <w:color w:val="000000"/>
                <w:sz w:val="24"/>
                <w:szCs w:val="24"/>
                <w:lang w:eastAsia="sr-Cyrl-CS"/>
              </w:rPr>
              <w:t>:</w:t>
            </w:r>
          </w:p>
        </w:tc>
        <w:tc>
          <w:tcPr>
            <w:tcW w:w="5808" w:type="dxa"/>
            <w:tcBorders>
              <w:top w:val="single" w:sz="4" w:space="0" w:color="auto"/>
              <w:left w:val="nil"/>
              <w:bottom w:val="nil"/>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60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ᴓ</w:t>
            </w:r>
            <w:r w:rsidRPr="002043D4">
              <w:rPr>
                <w:rStyle w:val="BodyText10"/>
                <w:rFonts w:ascii="Times New Roman" w:hAnsi="Times New Roman" w:cs="Times New Roman"/>
                <w:color w:val="000000"/>
                <w:sz w:val="24"/>
                <w:szCs w:val="24"/>
                <w:rtl/>
                <w:lang w:eastAsia="sr-Cyrl-CS"/>
              </w:rPr>
              <w:t>200</w:t>
            </w:r>
          </w:p>
        </w:tc>
      </w:tr>
      <w:tr w:rsidR="006625B4" w:rsidRPr="002043D4" w:rsidTr="00A7260A">
        <w:trPr>
          <w:trHeight w:hRule="exact" w:val="454"/>
          <w:jc w:val="center"/>
        </w:trPr>
        <w:tc>
          <w:tcPr>
            <w:tcW w:w="3619" w:type="dxa"/>
            <w:tcBorders>
              <w:top w:val="single" w:sz="4" w:space="0" w:color="auto"/>
              <w:left w:val="nil"/>
              <w:bottom w:val="single" w:sz="4" w:space="0" w:color="auto"/>
              <w:right w:val="nil"/>
            </w:tcBorders>
            <w:shd w:val="clear" w:color="auto" w:fill="FFFFFF"/>
          </w:tcPr>
          <w:p w:rsidR="006625B4" w:rsidRPr="002043D4" w:rsidRDefault="006625B4" w:rsidP="00993A35">
            <w:pPr>
              <w:pStyle w:val="Bodytext1"/>
              <w:framePr w:w="9427" w:wrap="notBeside" w:vAnchor="text" w:hAnchor="text" w:xAlign="center" w:y="1"/>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Повратни вод</w:t>
            </w:r>
            <w:r w:rsidR="004F2A37" w:rsidRPr="002043D4">
              <w:rPr>
                <w:rStyle w:val="BodyText10"/>
                <w:rFonts w:ascii="Times New Roman" w:hAnsi="Times New Roman" w:cs="Times New Roman"/>
                <w:color w:val="000000"/>
                <w:sz w:val="24"/>
                <w:szCs w:val="24"/>
                <w:lang w:val="sr-Cyrl-RS" w:eastAsia="sr-Cyrl-CS"/>
              </w:rPr>
              <w:t xml:space="preserve"> (ПРЕЧНИК)</w:t>
            </w:r>
          </w:p>
        </w:tc>
        <w:tc>
          <w:tcPr>
            <w:tcW w:w="5808" w:type="dxa"/>
            <w:tcBorders>
              <w:top w:val="single" w:sz="4" w:space="0" w:color="auto"/>
              <w:left w:val="nil"/>
              <w:bottom w:val="single" w:sz="4" w:space="0" w:color="auto"/>
              <w:right w:val="nil"/>
            </w:tcBorders>
            <w:shd w:val="clear" w:color="auto" w:fill="FFFFFF"/>
          </w:tcPr>
          <w:p w:rsidR="006625B4" w:rsidRPr="002043D4" w:rsidRDefault="004F2A37" w:rsidP="00993A35">
            <w:pPr>
              <w:pStyle w:val="Bodytext1"/>
              <w:framePr w:w="9427" w:wrap="notBeside" w:vAnchor="text" w:hAnchor="text" w:xAlign="center" w:y="1"/>
              <w:shd w:val="clear" w:color="auto" w:fill="auto"/>
              <w:spacing w:before="0" w:line="200" w:lineRule="exact"/>
              <w:ind w:left="1600" w:firstLine="0"/>
              <w:rPr>
                <w:rStyle w:val="BodyText10"/>
                <w:rFonts w:ascii="Times New Roman" w:hAnsi="Times New Roman" w:cs="Times New Roman"/>
                <w:color w:val="000000"/>
                <w:sz w:val="24"/>
                <w:szCs w:val="24"/>
                <w:lang w:val="sr-Cyrl-RS" w:eastAsia="sr-Cyrl-CS"/>
              </w:rPr>
            </w:pPr>
            <w:r w:rsidRPr="002043D4">
              <w:rPr>
                <w:rStyle w:val="BodyText10"/>
                <w:rFonts w:ascii="Times New Roman" w:hAnsi="Times New Roman" w:cs="Times New Roman"/>
                <w:color w:val="000000"/>
                <w:sz w:val="24"/>
                <w:szCs w:val="24"/>
                <w:lang w:val="sr-Cyrl-RS" w:eastAsia="sr-Cyrl-CS"/>
              </w:rPr>
              <w:t xml:space="preserve">ФЛАШНА </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280</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200</w:t>
            </w:r>
          </w:p>
          <w:p w:rsidR="004F2A37" w:rsidRPr="002043D4" w:rsidRDefault="004F2A37" w:rsidP="004F2A37">
            <w:pPr>
              <w:pStyle w:val="Bodytext1"/>
              <w:framePr w:w="9427" w:wrap="notBeside" w:vAnchor="text" w:hAnchor="text" w:xAlign="center" w:y="1"/>
              <w:shd w:val="clear" w:color="auto" w:fill="auto"/>
              <w:spacing w:before="0" w:line="200" w:lineRule="exact"/>
              <w:ind w:firstLine="0"/>
              <w:rPr>
                <w:rFonts w:ascii="Times New Roman" w:hAnsi="Times New Roman" w:cs="Times New Roman"/>
                <w:sz w:val="24"/>
                <w:szCs w:val="24"/>
                <w:lang w:val="sr-Cyrl-RS"/>
              </w:rPr>
            </w:pPr>
            <w:r w:rsidRPr="002043D4">
              <w:rPr>
                <w:rStyle w:val="BodyText10"/>
                <w:rFonts w:ascii="Times New Roman" w:hAnsi="Times New Roman" w:cs="Times New Roman"/>
                <w:color w:val="000000"/>
                <w:sz w:val="24"/>
                <w:szCs w:val="24"/>
                <w:lang w:val="sr-Cyrl-RS" w:eastAsia="sr-Cyrl-CS"/>
              </w:rPr>
              <w:t xml:space="preserve">ЗАВРШНА ШРАФОВИ ФЛАШНА </w:t>
            </w:r>
            <w:r w:rsidRPr="002043D4">
              <w:rPr>
                <w:rStyle w:val="BodyText10"/>
                <w:rFonts w:ascii="Times New Roman" w:hAnsi="Times New Roman" w:cs="Times New Roman"/>
                <w:color w:val="000000"/>
                <w:sz w:val="24"/>
                <w:szCs w:val="24"/>
                <w:lang w:eastAsia="sr-Cyrl-CS"/>
              </w:rPr>
              <w:t xml:space="preserve"> ᴓ</w:t>
            </w:r>
            <w:r w:rsidRPr="002043D4">
              <w:rPr>
                <w:rStyle w:val="BodyText10"/>
                <w:rFonts w:ascii="Times New Roman" w:hAnsi="Times New Roman" w:cs="Times New Roman"/>
                <w:color w:val="000000"/>
                <w:sz w:val="24"/>
                <w:szCs w:val="24"/>
                <w:lang w:val="sr-Cyrl-RS" w:eastAsia="sr-Cyrl-CS"/>
              </w:rPr>
              <w:t>280</w:t>
            </w:r>
          </w:p>
        </w:tc>
      </w:tr>
    </w:tbl>
    <w:p w:rsidR="006625B4" w:rsidRPr="002043D4" w:rsidRDefault="006625B4" w:rsidP="00F94116">
      <w:pPr>
        <w:pStyle w:val="Bodytext1"/>
        <w:shd w:val="clear" w:color="auto" w:fill="auto"/>
        <w:spacing w:before="503" w:after="240" w:line="250" w:lineRule="exact"/>
        <w:ind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 место постојећег котла потребно је поставити нови котао одговарајућих карактеристика са свом припадајућом арматуром и пове</w:t>
      </w:r>
      <w:r w:rsidR="003A757A" w:rsidRPr="002043D4">
        <w:rPr>
          <w:rStyle w:val="Bodytext0"/>
          <w:rFonts w:ascii="Times New Roman" w:hAnsi="Times New Roman" w:cs="Times New Roman"/>
          <w:color w:val="000000"/>
          <w:sz w:val="24"/>
          <w:szCs w:val="24"/>
          <w:lang w:eastAsia="sr-Cyrl-CS"/>
        </w:rPr>
        <w:t xml:space="preserve">зати са постојећом инсталацијом </w:t>
      </w:r>
      <w:r w:rsidRPr="002043D4">
        <w:rPr>
          <w:rStyle w:val="Bodytext0"/>
          <w:rFonts w:ascii="Times New Roman" w:hAnsi="Times New Roman" w:cs="Times New Roman"/>
          <w:color w:val="000000"/>
          <w:sz w:val="24"/>
          <w:szCs w:val="24"/>
          <w:lang w:eastAsia="sr-Cyrl-CS"/>
        </w:rPr>
        <w:t>и димњачом Ф</w:t>
      </w:r>
      <w:r w:rsidR="009D4457" w:rsidRPr="002043D4">
        <w:rPr>
          <w:rStyle w:val="Bodytext0"/>
          <w:rFonts w:ascii="Times New Roman" w:hAnsi="Times New Roman" w:cs="Times New Roman"/>
          <w:color w:val="000000"/>
          <w:sz w:val="24"/>
          <w:szCs w:val="24"/>
          <w:lang w:val="sr-Cyrl-RS" w:eastAsia="sr-Cyrl-CS"/>
        </w:rPr>
        <w:t>450</w:t>
      </w:r>
      <w:r w:rsidRPr="002043D4">
        <w:rPr>
          <w:rStyle w:val="Bodytext0"/>
          <w:rFonts w:ascii="Times New Roman" w:hAnsi="Times New Roman" w:cs="Times New Roman"/>
          <w:color w:val="000000"/>
          <w:sz w:val="24"/>
          <w:szCs w:val="24"/>
          <w:lang w:eastAsia="sr-Cyrl-CS"/>
        </w:rPr>
        <w:t>,</w:t>
      </w:r>
      <w:r w:rsidR="00F94116" w:rsidRPr="002043D4">
        <w:rPr>
          <w:rStyle w:val="Bodytext0"/>
          <w:rFonts w:ascii="Times New Roman" w:hAnsi="Times New Roman" w:cs="Times New Roman"/>
          <w:color w:val="000000"/>
          <w:sz w:val="24"/>
          <w:szCs w:val="24"/>
          <w:lang w:val="sr-Cyrl-RS" w:eastAsia="sr-Cyrl-CS"/>
        </w:rPr>
        <w:t xml:space="preserve"> </w:t>
      </w:r>
      <w:r w:rsidRPr="002043D4">
        <w:rPr>
          <w:rStyle w:val="Bodytext0"/>
          <w:rFonts w:ascii="Times New Roman" w:hAnsi="Times New Roman" w:cs="Times New Roman"/>
          <w:color w:val="000000"/>
          <w:sz w:val="24"/>
          <w:szCs w:val="24"/>
          <w:lang w:eastAsia="sr-Cyrl-CS"/>
        </w:rPr>
        <w:t xml:space="preserve">као и са постојећим гориоником </w:t>
      </w:r>
      <w:r w:rsidR="00063DEC" w:rsidRPr="002043D4">
        <w:rPr>
          <w:rStyle w:val="Bodytext0"/>
          <w:rFonts w:ascii="Times New Roman" w:hAnsi="Times New Roman" w:cs="Times New Roman"/>
          <w:color w:val="000000"/>
          <w:sz w:val="24"/>
          <w:szCs w:val="24"/>
          <w:lang w:eastAsia="sr-Cyrl-CS"/>
        </w:rPr>
        <w:t xml:space="preserve">MAH Weishaupt Gimbn, </w:t>
      </w:r>
      <w:r w:rsidR="00063DEC" w:rsidRPr="002043D4">
        <w:rPr>
          <w:rStyle w:val="Bodytext0"/>
          <w:rFonts w:ascii="Times New Roman" w:hAnsi="Times New Roman" w:cs="Times New Roman"/>
          <w:color w:val="000000"/>
          <w:sz w:val="24"/>
          <w:szCs w:val="24"/>
          <w:lang w:val="sr-Cyrl-RS" w:eastAsia="sr-Cyrl-CS"/>
        </w:rPr>
        <w:t xml:space="preserve">марка </w:t>
      </w:r>
      <w:r w:rsidR="00063DEC" w:rsidRPr="002043D4">
        <w:rPr>
          <w:rStyle w:val="Bodytext0"/>
          <w:rFonts w:ascii="Times New Roman" w:hAnsi="Times New Roman" w:cs="Times New Roman"/>
          <w:color w:val="000000"/>
          <w:sz w:val="24"/>
          <w:szCs w:val="24"/>
          <w:lang w:eastAsia="sr-Cyrl-CS"/>
        </w:rPr>
        <w:t xml:space="preserve">D 88475 Germany, </w:t>
      </w:r>
      <w:r w:rsidR="00063DEC" w:rsidRPr="002043D4">
        <w:rPr>
          <w:rStyle w:val="Bodytext0"/>
          <w:rFonts w:ascii="Times New Roman" w:hAnsi="Times New Roman" w:cs="Times New Roman"/>
          <w:color w:val="000000"/>
          <w:sz w:val="24"/>
          <w:szCs w:val="24"/>
          <w:lang w:val="sr-Cyrl-RS" w:eastAsia="sr-Cyrl-CS"/>
        </w:rPr>
        <w:t xml:space="preserve">тип </w:t>
      </w:r>
      <w:r w:rsidR="00063DEC" w:rsidRPr="002043D4">
        <w:rPr>
          <w:rStyle w:val="Bodytext0"/>
          <w:rFonts w:ascii="Times New Roman" w:hAnsi="Times New Roman" w:cs="Times New Roman"/>
          <w:color w:val="000000"/>
          <w:sz w:val="24"/>
          <w:szCs w:val="24"/>
          <w:lang w:eastAsia="sr-Cyrl-CS"/>
        </w:rPr>
        <w:t>M S7Z,</w:t>
      </w:r>
      <w:r w:rsidRPr="002043D4">
        <w:rPr>
          <w:rStyle w:val="Bodytext0"/>
          <w:rFonts w:ascii="Times New Roman" w:hAnsi="Times New Roman" w:cs="Times New Roman"/>
          <w:color w:val="000000"/>
          <w:sz w:val="24"/>
          <w:szCs w:val="24"/>
          <w:lang w:eastAsia="sr-Cyrl-CS"/>
        </w:rPr>
        <w:t xml:space="preserve"> који као гориво користи </w:t>
      </w:r>
      <w:r w:rsidR="003649C8" w:rsidRPr="002043D4">
        <w:rPr>
          <w:rStyle w:val="Bodytext0"/>
          <w:rFonts w:ascii="Times New Roman" w:hAnsi="Times New Roman" w:cs="Times New Roman"/>
          <w:color w:val="000000"/>
          <w:sz w:val="24"/>
          <w:szCs w:val="24"/>
          <w:lang w:val="sr-Cyrl-RS" w:eastAsia="sr-Cyrl-CS"/>
        </w:rPr>
        <w:t>мазут</w:t>
      </w:r>
      <w:r w:rsidRPr="002043D4">
        <w:rPr>
          <w:rStyle w:val="Bodytext0"/>
          <w:rFonts w:ascii="Times New Roman" w:hAnsi="Times New Roman" w:cs="Times New Roman"/>
          <w:color w:val="000000"/>
          <w:sz w:val="24"/>
          <w:szCs w:val="24"/>
          <w:lang w:eastAsia="sr-Cyrl-CS"/>
        </w:rPr>
        <w:t>.</w:t>
      </w:r>
    </w:p>
    <w:p w:rsidR="00ED5711" w:rsidRDefault="00A44947" w:rsidP="00ED5711">
      <w:pPr>
        <w:pStyle w:val="Bodytext1"/>
        <w:shd w:val="clear" w:color="auto" w:fill="auto"/>
        <w:spacing w:before="0" w:after="280" w:line="250" w:lineRule="exact"/>
        <w:ind w:left="60" w:right="20" w:firstLine="0"/>
        <w:jc w:val="both"/>
        <w:rPr>
          <w:rFonts w:ascii="Times New Roman" w:hAnsi="Times New Roman" w:cs="Times New Roman"/>
          <w:b w:val="0"/>
          <w:bCs w:val="0"/>
          <w:color w:val="000000"/>
          <w:sz w:val="24"/>
          <w:szCs w:val="24"/>
          <w:shd w:val="clear" w:color="auto" w:fill="FFFFFF"/>
          <w:lang w:val="sr-Cyrl-RS" w:eastAsia="sr-Cyrl-CS"/>
        </w:rPr>
      </w:pPr>
      <w:r>
        <w:rPr>
          <w:rStyle w:val="Bodytext0"/>
          <w:rFonts w:ascii="Times New Roman" w:hAnsi="Times New Roman" w:cs="Times New Roman"/>
          <w:color w:val="000000"/>
          <w:sz w:val="24"/>
          <w:szCs w:val="24"/>
          <w:lang w:val="sr-Cyrl-RS" w:eastAsia="sr-Cyrl-CS"/>
        </w:rPr>
        <w:t>Демонтажу постојећег, набавку, испоруку и монтажу новог котла</w:t>
      </w:r>
      <w:r w:rsidR="006625B4" w:rsidRPr="002043D4">
        <w:rPr>
          <w:rStyle w:val="Bodytext0"/>
          <w:rFonts w:ascii="Times New Roman" w:hAnsi="Times New Roman" w:cs="Times New Roman"/>
          <w:color w:val="000000"/>
          <w:sz w:val="24"/>
          <w:szCs w:val="24"/>
          <w:lang w:eastAsia="sr-Cyrl-CS"/>
        </w:rPr>
        <w:t xml:space="preserve"> извести стручно, прецизно и квалитетно у складу са техничким нормама,</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стандардима и законским прописима за ову врсту.</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 xml:space="preserve">У цену урачунати комплет </w:t>
      </w:r>
      <w:r w:rsidR="008151F2" w:rsidRPr="002043D4">
        <w:rPr>
          <w:rStyle w:val="Bodytext0"/>
          <w:rFonts w:ascii="Times New Roman" w:hAnsi="Times New Roman" w:cs="Times New Roman"/>
          <w:color w:val="000000"/>
          <w:sz w:val="24"/>
          <w:szCs w:val="24"/>
          <w:lang w:eastAsia="sr-Cyrl-CS"/>
        </w:rPr>
        <w:t xml:space="preserve">демонтажу постојећег котла и </w:t>
      </w:r>
      <w:r w:rsidR="006625B4" w:rsidRPr="002043D4">
        <w:rPr>
          <w:rStyle w:val="Bodytext0"/>
          <w:rFonts w:ascii="Times New Roman" w:hAnsi="Times New Roman" w:cs="Times New Roman"/>
          <w:color w:val="000000"/>
          <w:sz w:val="24"/>
          <w:szCs w:val="24"/>
          <w:lang w:eastAsia="sr-Cyrl-CS"/>
        </w:rPr>
        <w:t>набавку,</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 xml:space="preserve">испоруку и монтажу </w:t>
      </w:r>
      <w:r w:rsidR="008151F2" w:rsidRPr="002043D4">
        <w:rPr>
          <w:rStyle w:val="Bodytext0"/>
          <w:rFonts w:ascii="Times New Roman" w:hAnsi="Times New Roman" w:cs="Times New Roman"/>
          <w:color w:val="000000"/>
          <w:sz w:val="24"/>
          <w:szCs w:val="24"/>
          <w:lang w:eastAsia="sr-Cyrl-CS"/>
        </w:rPr>
        <w:t>новог котла на течно гориво, сав потребан материјал</w:t>
      </w:r>
      <w:r w:rsidR="006625B4" w:rsidRPr="002043D4">
        <w:rPr>
          <w:rStyle w:val="Bodytext0"/>
          <w:rFonts w:ascii="Times New Roman" w:hAnsi="Times New Roman" w:cs="Times New Roman"/>
          <w:color w:val="000000"/>
          <w:sz w:val="24"/>
          <w:szCs w:val="24"/>
          <w:lang w:eastAsia="sr-Cyrl-CS"/>
        </w:rPr>
        <w:t>,</w:t>
      </w:r>
      <w:r w:rsidR="008151F2" w:rsidRPr="002043D4">
        <w:rPr>
          <w:rStyle w:val="Bodytext0"/>
          <w:rFonts w:ascii="Times New Roman" w:hAnsi="Times New Roman" w:cs="Times New Roman"/>
          <w:color w:val="000000"/>
          <w:sz w:val="24"/>
          <w:szCs w:val="24"/>
          <w:lang w:eastAsia="sr-Cyrl-CS"/>
        </w:rPr>
        <w:t xml:space="preserve"> повезивање</w:t>
      </w:r>
      <w:r w:rsidR="006625B4" w:rsidRPr="002043D4">
        <w:rPr>
          <w:rStyle w:val="Bodytext0"/>
          <w:rFonts w:ascii="Times New Roman" w:hAnsi="Times New Roman" w:cs="Times New Roman"/>
          <w:color w:val="000000"/>
          <w:sz w:val="24"/>
          <w:szCs w:val="24"/>
          <w:lang w:eastAsia="sr-Cyrl-CS"/>
        </w:rPr>
        <w:t xml:space="preserve"> и пуштање у исправан рад</w:t>
      </w:r>
      <w:r w:rsidR="00844D53">
        <w:rPr>
          <w:rStyle w:val="Bodytext0"/>
          <w:rFonts w:ascii="Times New Roman" w:hAnsi="Times New Roman" w:cs="Times New Roman"/>
          <w:color w:val="000000"/>
          <w:sz w:val="24"/>
          <w:szCs w:val="24"/>
          <w:lang w:val="sr-Cyrl-RS" w:eastAsia="sr-Cyrl-CS"/>
        </w:rPr>
        <w:t>, трошкови превоза као и остали трошкови за извршење предметне набавке.</w:t>
      </w:r>
      <w:r w:rsidR="008151F2" w:rsidRPr="002043D4">
        <w:rPr>
          <w:rStyle w:val="Bodytext0"/>
          <w:rFonts w:ascii="Times New Roman" w:hAnsi="Times New Roman" w:cs="Times New Roman"/>
          <w:color w:val="000000"/>
          <w:sz w:val="24"/>
          <w:szCs w:val="24"/>
          <w:lang w:eastAsia="sr-Cyrl-CS"/>
        </w:rPr>
        <w:t xml:space="preserve"> </w:t>
      </w:r>
      <w:r w:rsidR="006625B4" w:rsidRPr="002043D4">
        <w:rPr>
          <w:rStyle w:val="Bodytext0"/>
          <w:rFonts w:ascii="Times New Roman" w:hAnsi="Times New Roman" w:cs="Times New Roman"/>
          <w:color w:val="000000"/>
          <w:sz w:val="24"/>
          <w:szCs w:val="24"/>
          <w:lang w:eastAsia="sr-Cyrl-CS"/>
        </w:rPr>
        <w:t>Сав материјал који се испоручује мора бити прописаног квалитета према СРПС стандардима.</w:t>
      </w:r>
    </w:p>
    <w:p w:rsidR="006625B4" w:rsidRPr="00ED5711" w:rsidRDefault="00856BB7" w:rsidP="00ED5711">
      <w:pPr>
        <w:pStyle w:val="Bodytext1"/>
        <w:shd w:val="clear" w:color="auto" w:fill="auto"/>
        <w:spacing w:before="0" w:after="280" w:line="250" w:lineRule="exact"/>
        <w:ind w:left="60" w:right="20" w:firstLine="0"/>
        <w:jc w:val="both"/>
        <w:rPr>
          <w:rStyle w:val="Bodytext0"/>
          <w:rFonts w:ascii="Times New Roman" w:hAnsi="Times New Roman" w:cs="Times New Roman"/>
          <w:color w:val="000000"/>
          <w:sz w:val="24"/>
          <w:szCs w:val="24"/>
          <w:lang w:val="sr-Cyrl-RS" w:eastAsia="sr-Cyrl-CS"/>
        </w:rPr>
      </w:pPr>
      <w:r w:rsidRPr="002043D4">
        <w:rPr>
          <w:rStyle w:val="Bodytext5"/>
          <w:rFonts w:ascii="Times New Roman" w:hAnsi="Times New Roman" w:cs="Times New Roman"/>
          <w:b/>
          <w:bCs/>
          <w:color w:val="000000"/>
          <w:sz w:val="24"/>
          <w:szCs w:val="24"/>
          <w:lang w:eastAsia="sr-Cyrl-CS"/>
        </w:rPr>
        <w:t>К</w:t>
      </w:r>
      <w:r w:rsidR="006625B4" w:rsidRPr="002043D4">
        <w:rPr>
          <w:rStyle w:val="Bodytext5"/>
          <w:rFonts w:ascii="Times New Roman" w:hAnsi="Times New Roman" w:cs="Times New Roman"/>
          <w:b/>
          <w:bCs/>
          <w:color w:val="000000"/>
          <w:sz w:val="24"/>
          <w:szCs w:val="24"/>
          <w:lang w:eastAsia="sr-Cyrl-CS"/>
        </w:rPr>
        <w:t>отао који је предмет јавне набавке</w:t>
      </w:r>
      <w:r w:rsidR="006625B4" w:rsidRPr="002043D4">
        <w:rPr>
          <w:rStyle w:val="Bodytext0"/>
          <w:rFonts w:ascii="Times New Roman" w:hAnsi="Times New Roman" w:cs="Times New Roman"/>
          <w:color w:val="000000"/>
          <w:sz w:val="24"/>
          <w:szCs w:val="24"/>
          <w:lang w:eastAsia="sr-Cyrl-CS"/>
        </w:rPr>
        <w:t xml:space="preserve"> мора бити </w:t>
      </w:r>
      <w:r w:rsidR="00FD0063" w:rsidRPr="002043D4">
        <w:rPr>
          <w:rStyle w:val="Bodytext0"/>
          <w:rFonts w:ascii="Times New Roman" w:hAnsi="Times New Roman" w:cs="Times New Roman"/>
          <w:color w:val="000000"/>
          <w:sz w:val="24"/>
          <w:szCs w:val="24"/>
          <w:lang w:val="sr-Cyrl-RS" w:eastAsia="sr-Cyrl-CS"/>
        </w:rPr>
        <w:t>следећих димензија:</w:t>
      </w:r>
      <w:r w:rsidR="00854195">
        <w:rPr>
          <w:rStyle w:val="Bodytext0"/>
          <w:rFonts w:ascii="Times New Roman" w:hAnsi="Times New Roman" w:cs="Times New Roman"/>
          <w:color w:val="000000"/>
          <w:sz w:val="24"/>
          <w:szCs w:val="24"/>
          <w:lang w:val="sr-Latn-RS" w:eastAsia="sr-Cyrl-CS"/>
        </w:rPr>
        <w:t xml:space="preserve"> </w:t>
      </w:r>
      <w:r w:rsidR="00854195">
        <w:rPr>
          <w:rStyle w:val="Bodytext0"/>
          <w:rFonts w:ascii="Times New Roman" w:hAnsi="Times New Roman" w:cs="Times New Roman"/>
          <w:color w:val="000000"/>
          <w:sz w:val="24"/>
          <w:szCs w:val="24"/>
          <w:lang w:val="sr-Cyrl-RS" w:eastAsia="sr-Cyrl-CS"/>
        </w:rPr>
        <w:t>максимална</w:t>
      </w:r>
      <w:r w:rsidR="00FD0063" w:rsidRPr="002043D4">
        <w:rPr>
          <w:rStyle w:val="Bodytext0"/>
          <w:rFonts w:ascii="Times New Roman" w:hAnsi="Times New Roman" w:cs="Times New Roman"/>
          <w:color w:val="000000"/>
          <w:sz w:val="24"/>
          <w:szCs w:val="24"/>
          <w:lang w:val="sr-Cyrl-RS" w:eastAsia="sr-Cyrl-CS"/>
        </w:rPr>
        <w:t xml:space="preserve"> </w:t>
      </w:r>
      <w:r w:rsidR="00162821" w:rsidRPr="00AE7085">
        <w:rPr>
          <w:rStyle w:val="Bodytext0"/>
          <w:rFonts w:ascii="Times New Roman" w:hAnsi="Times New Roman" w:cs="Times New Roman"/>
          <w:color w:val="000000"/>
          <w:sz w:val="24"/>
          <w:szCs w:val="24"/>
          <w:lang w:val="sr-Cyrl-RS" w:eastAsia="sr-Cyrl-CS"/>
        </w:rPr>
        <w:t xml:space="preserve">дужина 2776мм, </w:t>
      </w:r>
      <w:r w:rsidR="00854195" w:rsidRPr="00AE7085">
        <w:rPr>
          <w:rStyle w:val="Bodytext0"/>
          <w:rFonts w:ascii="Times New Roman" w:hAnsi="Times New Roman" w:cs="Times New Roman"/>
          <w:color w:val="000000"/>
          <w:sz w:val="24"/>
          <w:szCs w:val="24"/>
          <w:lang w:val="sr-Cyrl-RS" w:eastAsia="sr-Cyrl-CS"/>
        </w:rPr>
        <w:t xml:space="preserve">максимална </w:t>
      </w:r>
      <w:r w:rsidR="00162821" w:rsidRPr="00AE7085">
        <w:rPr>
          <w:rStyle w:val="Bodytext0"/>
          <w:rFonts w:ascii="Times New Roman" w:hAnsi="Times New Roman" w:cs="Times New Roman"/>
          <w:color w:val="000000"/>
          <w:sz w:val="24"/>
          <w:szCs w:val="24"/>
          <w:lang w:val="sr-Cyrl-RS" w:eastAsia="sr-Cyrl-CS"/>
        </w:rPr>
        <w:t xml:space="preserve">ширина 1281мм, </w:t>
      </w:r>
      <w:r w:rsidR="00854195" w:rsidRPr="00AE7085">
        <w:rPr>
          <w:rStyle w:val="Bodytext0"/>
          <w:rFonts w:ascii="Times New Roman" w:hAnsi="Times New Roman" w:cs="Times New Roman"/>
          <w:color w:val="000000"/>
          <w:sz w:val="24"/>
          <w:szCs w:val="24"/>
          <w:lang w:val="sr-Cyrl-RS" w:eastAsia="sr-Cyrl-CS"/>
        </w:rPr>
        <w:t xml:space="preserve">максимална </w:t>
      </w:r>
      <w:r w:rsidR="00162821" w:rsidRPr="00AE7085">
        <w:rPr>
          <w:rStyle w:val="Bodytext0"/>
          <w:rFonts w:ascii="Times New Roman" w:hAnsi="Times New Roman" w:cs="Times New Roman"/>
          <w:color w:val="000000"/>
          <w:sz w:val="24"/>
          <w:szCs w:val="24"/>
          <w:lang w:val="sr-Cyrl-RS" w:eastAsia="sr-Cyrl-CS"/>
        </w:rPr>
        <w:t xml:space="preserve">висина 1826мм </w:t>
      </w:r>
      <w:r w:rsidR="00854195" w:rsidRPr="00AE7085">
        <w:rPr>
          <w:rStyle w:val="Bodytext0"/>
          <w:rFonts w:ascii="Times New Roman" w:hAnsi="Times New Roman" w:cs="Times New Roman"/>
          <w:color w:val="000000"/>
          <w:sz w:val="24"/>
          <w:szCs w:val="24"/>
          <w:lang w:eastAsia="sr-Cyrl-CS"/>
        </w:rPr>
        <w:t xml:space="preserve">због ограниченог </w:t>
      </w:r>
      <w:r w:rsidR="00854195" w:rsidRPr="00ED2C36">
        <w:rPr>
          <w:rStyle w:val="Bodytext0"/>
          <w:rFonts w:ascii="Times New Roman" w:hAnsi="Times New Roman" w:cs="Times New Roman"/>
          <w:color w:val="000000"/>
          <w:sz w:val="24"/>
          <w:szCs w:val="24"/>
          <w:lang w:eastAsia="sr-Cyrl-CS"/>
        </w:rPr>
        <w:t>простора</w:t>
      </w:r>
      <w:r w:rsidR="006625B4" w:rsidRPr="00ED2C36">
        <w:rPr>
          <w:rStyle w:val="Bodytext0"/>
          <w:rFonts w:ascii="Times New Roman" w:hAnsi="Times New Roman" w:cs="Times New Roman"/>
          <w:color w:val="000000"/>
          <w:sz w:val="24"/>
          <w:szCs w:val="24"/>
          <w:lang w:eastAsia="sr-Cyrl-CS"/>
        </w:rPr>
        <w:t>.</w:t>
      </w:r>
    </w:p>
    <w:p w:rsidR="000C2119" w:rsidRPr="002043D4" w:rsidRDefault="000C2119" w:rsidP="006625B4">
      <w:pPr>
        <w:pStyle w:val="Bodytext1"/>
        <w:shd w:val="clear" w:color="auto" w:fill="auto"/>
        <w:spacing w:before="0" w:line="250" w:lineRule="exact"/>
        <w:ind w:left="40" w:right="20" w:firstLine="0"/>
        <w:jc w:val="both"/>
        <w:rPr>
          <w:rFonts w:ascii="Times New Roman" w:hAnsi="Times New Roman" w:cs="Times New Roman"/>
          <w:sz w:val="24"/>
          <w:szCs w:val="24"/>
        </w:rPr>
      </w:pPr>
    </w:p>
    <w:p w:rsidR="00006F39" w:rsidRPr="002043D4" w:rsidRDefault="00006F39" w:rsidP="006625B4">
      <w:pPr>
        <w:pStyle w:val="Bodytext1"/>
        <w:shd w:val="clear" w:color="auto" w:fill="auto"/>
        <w:spacing w:before="0" w:line="250" w:lineRule="exact"/>
        <w:ind w:left="40" w:right="20" w:firstLine="0"/>
        <w:jc w:val="both"/>
        <w:rPr>
          <w:rFonts w:ascii="Times New Roman" w:hAnsi="Times New Roman" w:cs="Times New Roman"/>
          <w:sz w:val="24"/>
          <w:szCs w:val="24"/>
        </w:rPr>
      </w:pPr>
    </w:p>
    <w:p w:rsidR="006625B4" w:rsidRPr="002043D4" w:rsidRDefault="006625B4" w:rsidP="006625B4">
      <w:pPr>
        <w:pStyle w:val="Bodytext1"/>
        <w:shd w:val="clear" w:color="auto" w:fill="auto"/>
        <w:spacing w:before="0" w:line="250" w:lineRule="exact"/>
        <w:ind w:left="40" w:right="20" w:firstLine="0"/>
        <w:jc w:val="both"/>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Врата котла треба да буду изведбе да омогућавају једноставан приступ димним цевима и на њих се предвиђа уградња постојећег горионика.</w:t>
      </w:r>
      <w:r w:rsidR="001A176A" w:rsidRPr="002043D4">
        <w:rPr>
          <w:rStyle w:val="Bodytext0"/>
          <w:rFonts w:ascii="Times New Roman" w:hAnsi="Times New Roman" w:cs="Times New Roman"/>
          <w:color w:val="000000"/>
          <w:sz w:val="24"/>
          <w:szCs w:val="24"/>
          <w:lang w:val="sr-Cyrl-RS" w:eastAsia="sr-Cyrl-CS"/>
        </w:rPr>
        <w:t xml:space="preserve"> </w:t>
      </w:r>
      <w:r w:rsidRPr="002043D4">
        <w:rPr>
          <w:rStyle w:val="Bodytext0"/>
          <w:rFonts w:ascii="Times New Roman" w:hAnsi="Times New Roman" w:cs="Times New Roman"/>
          <w:color w:val="000000"/>
          <w:sz w:val="24"/>
          <w:szCs w:val="24"/>
          <w:lang w:eastAsia="sr-Cyrl-CS"/>
        </w:rPr>
        <w:t>Отвор за контролу рада горионика мора бити обезбеђен на вратима котла.</w:t>
      </w:r>
    </w:p>
    <w:p w:rsidR="00717242" w:rsidRPr="002043D4" w:rsidRDefault="005F479E" w:rsidP="00717242">
      <w:pPr>
        <w:pStyle w:val="Bodytext1"/>
        <w:shd w:val="clear" w:color="auto" w:fill="auto"/>
        <w:spacing w:before="0" w:line="250" w:lineRule="exact"/>
        <w:ind w:left="40" w:right="20" w:firstLine="0"/>
        <w:jc w:val="both"/>
        <w:rPr>
          <w:rFonts w:ascii="Times New Roman" w:hAnsi="Times New Roman" w:cs="Times New Roman"/>
          <w:b w:val="0"/>
          <w:bCs w:val="0"/>
          <w:color w:val="000000"/>
          <w:sz w:val="24"/>
          <w:szCs w:val="24"/>
          <w:shd w:val="clear" w:color="auto" w:fill="FFFFFF"/>
          <w:lang w:val="sr-Cyrl-RS" w:eastAsia="sr-Cyrl-CS"/>
        </w:rPr>
      </w:pPr>
      <w:r w:rsidRPr="002043D4">
        <w:rPr>
          <w:rStyle w:val="Bodytext0"/>
          <w:rFonts w:ascii="Times New Roman" w:hAnsi="Times New Roman" w:cs="Times New Roman"/>
          <w:color w:val="000000"/>
          <w:sz w:val="24"/>
          <w:szCs w:val="24"/>
          <w:lang w:val="sr-Cyrl-RS" w:eastAsia="sr-Cyrl-CS"/>
        </w:rPr>
        <w:t xml:space="preserve">Нови котао који је предмет набавке мора поседовати </w:t>
      </w:r>
      <w:r w:rsidRPr="002043D4">
        <w:rPr>
          <w:rStyle w:val="Bodytext0"/>
          <w:rFonts w:ascii="Times New Roman" w:hAnsi="Times New Roman" w:cs="Times New Roman"/>
          <w:color w:val="000000"/>
          <w:sz w:val="24"/>
          <w:szCs w:val="24"/>
          <w:lang w:eastAsia="sr-Cyrl-CS"/>
        </w:rPr>
        <w:t xml:space="preserve">termostream </w:t>
      </w:r>
      <w:r w:rsidRPr="002043D4">
        <w:rPr>
          <w:rStyle w:val="Bodytext0"/>
          <w:rFonts w:ascii="Times New Roman" w:hAnsi="Times New Roman" w:cs="Times New Roman"/>
          <w:color w:val="000000"/>
          <w:sz w:val="24"/>
          <w:szCs w:val="24"/>
          <w:lang w:val="sr-Cyrl-RS" w:eastAsia="sr-Cyrl-CS"/>
        </w:rPr>
        <w:t>техн</w:t>
      </w:r>
      <w:r w:rsidR="00717242" w:rsidRPr="002043D4">
        <w:rPr>
          <w:rStyle w:val="Bodytext0"/>
          <w:rFonts w:ascii="Times New Roman" w:hAnsi="Times New Roman" w:cs="Times New Roman"/>
          <w:color w:val="000000"/>
          <w:sz w:val="24"/>
          <w:szCs w:val="24"/>
          <w:lang w:val="sr-Cyrl-RS" w:eastAsia="sr-Cyrl-CS"/>
        </w:rPr>
        <w:t>ологију за рад без заштите хладног краја котла</w:t>
      </w:r>
      <w:r w:rsidRPr="002043D4">
        <w:rPr>
          <w:rStyle w:val="Bodytext0"/>
          <w:rFonts w:ascii="Times New Roman" w:hAnsi="Times New Roman" w:cs="Times New Roman"/>
          <w:color w:val="000000"/>
          <w:sz w:val="24"/>
          <w:szCs w:val="24"/>
          <w:lang w:val="sr-Cyrl-RS" w:eastAsia="sr-Cyrl-CS"/>
        </w:rPr>
        <w:t>.</w:t>
      </w:r>
    </w:p>
    <w:p w:rsidR="006625B4" w:rsidRPr="002043D4" w:rsidRDefault="006625B4" w:rsidP="006625B4">
      <w:pPr>
        <w:pStyle w:val="Bodytext1"/>
        <w:shd w:val="clear" w:color="auto" w:fill="auto"/>
        <w:spacing w:before="0" w:line="250" w:lineRule="exact"/>
        <w:ind w:left="40" w:right="20" w:firstLine="0"/>
        <w:jc w:val="both"/>
        <w:rPr>
          <w:rFonts w:ascii="Times New Roman" w:hAnsi="Times New Roman" w:cs="Times New Roman"/>
          <w:sz w:val="24"/>
          <w:szCs w:val="24"/>
          <w:highlight w:val="yellow"/>
        </w:rPr>
      </w:pPr>
      <w:r w:rsidRPr="002043D4">
        <w:rPr>
          <w:rStyle w:val="Bodytext0"/>
          <w:rFonts w:ascii="Times New Roman" w:hAnsi="Times New Roman" w:cs="Times New Roman"/>
          <w:color w:val="000000"/>
          <w:sz w:val="24"/>
          <w:szCs w:val="24"/>
          <w:lang w:eastAsia="sr-Cyrl-CS"/>
        </w:rPr>
        <w:t>Котао мора бити на одговарајући начин изолован термоизолационим и ватроотпорним материјалима. Котао мора бити израђен у свему према важећим техничким прописима од квалитетног котловског лима и бешавних цеви, такође морају бити достављени атести уграђеног материјала.</w:t>
      </w:r>
    </w:p>
    <w:p w:rsidR="002B3D93" w:rsidRPr="002043D4" w:rsidRDefault="002B3D93" w:rsidP="00416E3F">
      <w:pPr>
        <w:pStyle w:val="Tablecaption0"/>
        <w:framePr w:w="9427" w:wrap="notBeside" w:vAnchor="text" w:hAnchor="page" w:x="1486" w:y="225"/>
        <w:shd w:val="clear" w:color="auto" w:fill="auto"/>
        <w:spacing w:line="200" w:lineRule="exact"/>
        <w:rPr>
          <w:rStyle w:val="Tablecaption"/>
          <w:rFonts w:ascii="Times New Roman" w:hAnsi="Times New Roman" w:cs="Times New Roman"/>
          <w:color w:val="000000"/>
          <w:sz w:val="24"/>
          <w:szCs w:val="24"/>
          <w:lang w:eastAsia="sr-Cyrl-CS"/>
        </w:rPr>
      </w:pPr>
      <w:r w:rsidRPr="002043D4">
        <w:rPr>
          <w:rStyle w:val="Tablecaption"/>
          <w:rFonts w:ascii="Times New Roman" w:hAnsi="Times New Roman" w:cs="Times New Roman"/>
          <w:color w:val="000000"/>
          <w:sz w:val="24"/>
          <w:szCs w:val="24"/>
          <w:lang w:eastAsia="sr-Cyrl-CS"/>
        </w:rPr>
        <w:t>ТЕХНИЧКЕ КАРАКТЕРИСТИКЕ КОТЛА КОЈЕ СЕ ЗАХТЕВАЈУ СУ:</w:t>
      </w:r>
    </w:p>
    <w:p w:rsidR="002B3D93" w:rsidRPr="002043D4" w:rsidRDefault="002B3D93" w:rsidP="00416E3F">
      <w:pPr>
        <w:pStyle w:val="Tablecaption0"/>
        <w:framePr w:w="9427" w:wrap="notBeside" w:vAnchor="text" w:hAnchor="page" w:x="1486" w:y="225"/>
        <w:shd w:val="clear" w:color="auto" w:fill="auto"/>
        <w:spacing w:line="200" w:lineRule="exact"/>
        <w:rPr>
          <w:rFonts w:ascii="Times New Roman" w:hAnsi="Times New Roman" w:cs="Times New Roman"/>
          <w:sz w:val="24"/>
          <w:szCs w:val="24"/>
          <w:highlight w:val="yellow"/>
        </w:rPr>
      </w:pPr>
    </w:p>
    <w:tbl>
      <w:tblPr>
        <w:tblW w:w="9471" w:type="dxa"/>
        <w:jc w:val="center"/>
        <w:tblLayout w:type="fixed"/>
        <w:tblCellMar>
          <w:left w:w="0" w:type="dxa"/>
          <w:right w:w="0" w:type="dxa"/>
        </w:tblCellMar>
        <w:tblLook w:val="0000" w:firstRow="0" w:lastRow="0" w:firstColumn="0" w:lastColumn="0" w:noHBand="0" w:noVBand="0"/>
      </w:tblPr>
      <w:tblGrid>
        <w:gridCol w:w="4099"/>
        <w:gridCol w:w="5372"/>
      </w:tblGrid>
      <w:tr w:rsidR="002B3D93" w:rsidRPr="002043D4" w:rsidTr="00696E36">
        <w:trPr>
          <w:trHeight w:hRule="exact" w:val="342"/>
          <w:jc w:val="center"/>
        </w:trPr>
        <w:tc>
          <w:tcPr>
            <w:tcW w:w="4099" w:type="dxa"/>
            <w:tcBorders>
              <w:top w:val="single" w:sz="4" w:space="0" w:color="auto"/>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Температурни режим котла</w:t>
            </w:r>
            <w:r w:rsidRPr="002043D4">
              <w:rPr>
                <w:rStyle w:val="BodyText10"/>
                <w:rFonts w:ascii="Times New Roman" w:hAnsi="Times New Roman" w:cs="Times New Roman"/>
                <w:color w:val="000000"/>
                <w:sz w:val="24"/>
                <w:szCs w:val="24"/>
                <w:lang w:val="sr-Cyrl-RS" w:eastAsia="sr-Cyrl-CS"/>
              </w:rPr>
              <w:t xml:space="preserve">    </w:t>
            </w:r>
            <w:r w:rsidRPr="002043D4">
              <w:rPr>
                <w:rFonts w:ascii="Times New Roman" w:hAnsi="Times New Roman" w:cs="Times New Roman"/>
                <w:b w:val="0"/>
                <w:sz w:val="24"/>
                <w:szCs w:val="24"/>
                <w:lang w:val="sr-Cyrl-RS"/>
              </w:rPr>
              <w:t>90/70</w:t>
            </w:r>
            <w:r w:rsidRPr="002043D4">
              <w:rPr>
                <w:rStyle w:val="BodyText10"/>
                <w:rFonts w:ascii="Times New Roman" w:hAnsi="Times New Roman" w:cs="Times New Roman"/>
                <w:color w:val="000000"/>
                <w:sz w:val="24"/>
                <w:szCs w:val="24"/>
                <w:lang w:val="sr-Cyrl-RS" w:eastAsia="sr-Cyrl-CS"/>
              </w:rPr>
              <w:t xml:space="preserve">      </w:t>
            </w:r>
          </w:p>
        </w:tc>
        <w:tc>
          <w:tcPr>
            <w:tcW w:w="5372" w:type="dxa"/>
            <w:tcBorders>
              <w:top w:val="single" w:sz="4" w:space="0" w:color="auto"/>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firstLine="0"/>
              <w:rPr>
                <w:rFonts w:ascii="Times New Roman" w:hAnsi="Times New Roman" w:cs="Times New Roman"/>
                <w:b w:val="0"/>
                <w:sz w:val="24"/>
                <w:szCs w:val="24"/>
                <w:highlight w:val="yellow"/>
                <w:lang w:val="sr-Cyrl-RS"/>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Радни притисак</w:t>
            </w:r>
            <w:r w:rsidRPr="002043D4">
              <w:rPr>
                <w:rStyle w:val="BodyText10"/>
                <w:rFonts w:ascii="Times New Roman" w:hAnsi="Times New Roman" w:cs="Times New Roman"/>
                <w:color w:val="000000"/>
                <w:sz w:val="24"/>
                <w:szCs w:val="24"/>
                <w:lang w:val="sr-Cyrl-RS" w:eastAsia="sr-Cyrl-CS"/>
              </w:rPr>
              <w:t xml:space="preserve">                 мин 4БАРА                        м</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9"/>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Топлотна снага котла</w:t>
            </w:r>
            <w:r w:rsidRPr="002043D4">
              <w:rPr>
                <w:rStyle w:val="BodyText10"/>
                <w:rFonts w:ascii="Times New Roman" w:hAnsi="Times New Roman" w:cs="Times New Roman"/>
                <w:color w:val="000000"/>
                <w:sz w:val="24"/>
                <w:szCs w:val="24"/>
                <w:lang w:val="sr-Cyrl-RS" w:eastAsia="sr-Cyrl-CS"/>
              </w:rPr>
              <w:t xml:space="preserve">       1</w:t>
            </w:r>
            <w:r w:rsidRPr="002043D4">
              <w:rPr>
                <w:rStyle w:val="BodyText10"/>
                <w:rFonts w:ascii="Times New Roman" w:hAnsi="Times New Roman" w:cs="Times New Roman"/>
                <w:color w:val="000000"/>
                <w:sz w:val="24"/>
                <w:szCs w:val="24"/>
                <w:lang w:eastAsia="sr-Cyrl-CS"/>
              </w:rPr>
              <w:t>MW</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lang w:val="sr-Cyrl-RS"/>
              </w:rPr>
            </w:pPr>
            <w:r w:rsidRPr="002043D4">
              <w:rPr>
                <w:rStyle w:val="BodyText10"/>
                <w:rFonts w:ascii="Times New Roman" w:hAnsi="Times New Roman" w:cs="Times New Roman"/>
                <w:color w:val="000000"/>
                <w:sz w:val="24"/>
                <w:szCs w:val="24"/>
                <w:lang w:eastAsia="sr-Cyrl-CS"/>
              </w:rPr>
              <w:t>Степен корисности котла</w:t>
            </w:r>
            <w:r w:rsidRPr="002043D4">
              <w:rPr>
                <w:rStyle w:val="BodyText10"/>
                <w:rFonts w:ascii="Times New Roman" w:hAnsi="Times New Roman" w:cs="Times New Roman"/>
                <w:color w:val="000000"/>
                <w:sz w:val="24"/>
                <w:szCs w:val="24"/>
                <w:lang w:val="sr-Cyrl-RS" w:eastAsia="sr-Cyrl-CS"/>
              </w:rPr>
              <w:t xml:space="preserve">  96%</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95"/>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полазног вода</w:t>
            </w:r>
            <w:r w:rsidRPr="002043D4">
              <w:rPr>
                <w:rStyle w:val="BodyText10"/>
                <w:rFonts w:ascii="Times New Roman" w:hAnsi="Times New Roman" w:cs="Times New Roman"/>
                <w:color w:val="000000"/>
                <w:sz w:val="24"/>
                <w:szCs w:val="24"/>
                <w:lang w:val="sr-Cyrl-RS" w:eastAsia="sr-Cyrl-CS"/>
              </w:rPr>
              <w:t xml:space="preserve"> </w:t>
            </w:r>
            <w:r w:rsidRPr="002043D4">
              <w:rPr>
                <w:rStyle w:val="BodyText10"/>
                <w:rFonts w:ascii="Times New Roman" w:hAnsi="Times New Roman" w:cs="Times New Roman"/>
                <w:color w:val="000000"/>
                <w:sz w:val="24"/>
                <w:szCs w:val="24"/>
                <w:lang w:eastAsia="sr-Cyrl-CS"/>
              </w:rPr>
              <w:t>DN 125</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28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повратног вод DN 125</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highlight w:val="yellow"/>
              </w:rPr>
            </w:pPr>
          </w:p>
        </w:tc>
      </w:tr>
      <w:tr w:rsidR="002B3D93" w:rsidRPr="002043D4" w:rsidTr="00696E36">
        <w:trPr>
          <w:trHeight w:hRule="exact" w:val="300"/>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Fonts w:ascii="Times New Roman" w:hAnsi="Times New Roman" w:cs="Times New Roman"/>
                <w:sz w:val="24"/>
                <w:szCs w:val="24"/>
                <w:highlight w:val="yellow"/>
              </w:rPr>
            </w:pPr>
            <w:r w:rsidRPr="002043D4">
              <w:rPr>
                <w:rStyle w:val="BodyText10"/>
                <w:rFonts w:ascii="Times New Roman" w:hAnsi="Times New Roman" w:cs="Times New Roman"/>
                <w:color w:val="000000"/>
                <w:sz w:val="24"/>
                <w:szCs w:val="24"/>
                <w:lang w:eastAsia="sr-Cyrl-CS"/>
              </w:rPr>
              <w:t>Прикључак сигурносног вода DN 80</w:t>
            </w:r>
          </w:p>
        </w:tc>
        <w:tc>
          <w:tcPr>
            <w:tcW w:w="5372"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760" w:firstLine="0"/>
              <w:rPr>
                <w:rFonts w:ascii="Times New Roman" w:hAnsi="Times New Roman" w:cs="Times New Roman"/>
                <w:sz w:val="24"/>
                <w:szCs w:val="24"/>
              </w:rPr>
            </w:pPr>
          </w:p>
        </w:tc>
      </w:tr>
      <w:tr w:rsidR="002B3D93" w:rsidRPr="002043D4" w:rsidTr="00C733D3">
        <w:trPr>
          <w:trHeight w:hRule="exact" w:val="364"/>
          <w:jc w:val="center"/>
        </w:trPr>
        <w:tc>
          <w:tcPr>
            <w:tcW w:w="4099" w:type="dxa"/>
            <w:tcBorders>
              <w:top w:val="nil"/>
              <w:left w:val="nil"/>
              <w:bottom w:val="nil"/>
              <w:right w:val="nil"/>
            </w:tcBorders>
            <w:shd w:val="clear" w:color="auto" w:fill="FFFFFF"/>
          </w:tcPr>
          <w:p w:rsidR="002B3D93" w:rsidRPr="002043D4" w:rsidRDefault="002B3D93" w:rsidP="00416E3F">
            <w:pPr>
              <w:pStyle w:val="Bodytext1"/>
              <w:framePr w:w="9427" w:wrap="notBeside" w:vAnchor="text" w:hAnchor="page" w:x="1486" w:y="225"/>
              <w:shd w:val="clear" w:color="auto" w:fill="auto"/>
              <w:spacing w:before="0" w:line="200" w:lineRule="exact"/>
              <w:ind w:left="140" w:firstLine="0"/>
              <w:rPr>
                <w:rStyle w:val="BodyText10"/>
                <w:rFonts w:ascii="Times New Roman" w:hAnsi="Times New Roman" w:cs="Times New Roman"/>
                <w:color w:val="000000"/>
                <w:sz w:val="24"/>
                <w:szCs w:val="24"/>
                <w:lang w:val="sr-Cyrl-RS" w:eastAsia="sr-Cyrl-CS"/>
              </w:rPr>
            </w:pPr>
            <w:r w:rsidRPr="002043D4">
              <w:rPr>
                <w:rStyle w:val="BodyText10"/>
                <w:rFonts w:ascii="Times New Roman" w:hAnsi="Times New Roman" w:cs="Times New Roman"/>
                <w:color w:val="000000"/>
                <w:sz w:val="24"/>
                <w:szCs w:val="24"/>
                <w:lang w:val="sr-Cyrl-RS" w:eastAsia="sr-Cyrl-CS"/>
              </w:rPr>
              <w:t xml:space="preserve">Димензије котла које се захтевају </w:t>
            </w:r>
          </w:p>
        </w:tc>
        <w:tc>
          <w:tcPr>
            <w:tcW w:w="5372" w:type="dxa"/>
            <w:tcBorders>
              <w:top w:val="nil"/>
              <w:left w:val="nil"/>
              <w:bottom w:val="nil"/>
              <w:right w:val="nil"/>
            </w:tcBorders>
            <w:shd w:val="clear" w:color="auto" w:fill="FFFFFF"/>
          </w:tcPr>
          <w:p w:rsidR="002B3D93" w:rsidRPr="002043D4" w:rsidRDefault="00C733D3" w:rsidP="00416E3F">
            <w:pPr>
              <w:pStyle w:val="Bodytext1"/>
              <w:framePr w:w="9427" w:wrap="notBeside" w:vAnchor="text" w:hAnchor="page" w:x="1486" w:y="225"/>
              <w:shd w:val="clear" w:color="auto" w:fill="auto"/>
              <w:spacing w:before="0" w:line="200" w:lineRule="exact"/>
              <w:ind w:firstLine="0"/>
              <w:rPr>
                <w:rFonts w:ascii="Times New Roman" w:hAnsi="Times New Roman" w:cs="Times New Roman"/>
                <w:b w:val="0"/>
                <w:sz w:val="24"/>
                <w:szCs w:val="24"/>
                <w:lang w:val="sr-Cyrl-RS"/>
              </w:rPr>
            </w:pPr>
            <w:r>
              <w:rPr>
                <w:rFonts w:ascii="Times New Roman" w:hAnsi="Times New Roman" w:cs="Times New Roman"/>
                <w:b w:val="0"/>
                <w:sz w:val="24"/>
                <w:szCs w:val="24"/>
                <w:lang w:val="sr-Cyrl-RS"/>
              </w:rPr>
              <w:t>м</w:t>
            </w:r>
            <w:r w:rsidR="00696E36" w:rsidRPr="00696E36">
              <w:rPr>
                <w:rFonts w:ascii="Times New Roman" w:hAnsi="Times New Roman" w:cs="Times New Roman"/>
                <w:b w:val="0"/>
                <w:sz w:val="24"/>
                <w:szCs w:val="24"/>
                <w:lang w:val="sr-Cyrl-RS"/>
              </w:rPr>
              <w:t xml:space="preserve">акс </w:t>
            </w:r>
            <w:r w:rsidR="006B1761">
              <w:rPr>
                <w:rFonts w:ascii="Times New Roman" w:hAnsi="Times New Roman" w:cs="Times New Roman"/>
                <w:b w:val="0"/>
                <w:sz w:val="24"/>
                <w:szCs w:val="24"/>
                <w:lang w:val="sr-Cyrl-RS"/>
              </w:rPr>
              <w:t>д</w:t>
            </w:r>
            <w:r w:rsidR="002B3D93" w:rsidRPr="00696E36">
              <w:rPr>
                <w:rFonts w:ascii="Times New Roman" w:hAnsi="Times New Roman" w:cs="Times New Roman"/>
                <w:b w:val="0"/>
                <w:sz w:val="24"/>
                <w:szCs w:val="24"/>
                <w:lang w:val="sr-Cyrl-RS"/>
              </w:rPr>
              <w:t>ужина 2776мм/</w:t>
            </w:r>
            <w:r w:rsidR="00696E36" w:rsidRPr="00696E36">
              <w:rPr>
                <w:rFonts w:ascii="Times New Roman" w:hAnsi="Times New Roman" w:cs="Times New Roman"/>
                <w:b w:val="0"/>
                <w:sz w:val="24"/>
                <w:szCs w:val="24"/>
                <w:lang w:val="sr-Cyrl-RS"/>
              </w:rPr>
              <w:t xml:space="preserve">макс </w:t>
            </w:r>
            <w:r w:rsidR="002B3D93" w:rsidRPr="00696E36">
              <w:rPr>
                <w:rFonts w:ascii="Times New Roman" w:hAnsi="Times New Roman" w:cs="Times New Roman"/>
                <w:b w:val="0"/>
                <w:sz w:val="24"/>
                <w:szCs w:val="24"/>
                <w:lang w:val="sr-Cyrl-RS"/>
              </w:rPr>
              <w:t>ширина 1281мм/</w:t>
            </w:r>
            <w:r w:rsidR="00696E36" w:rsidRPr="00696E36">
              <w:rPr>
                <w:rFonts w:ascii="Times New Roman" w:hAnsi="Times New Roman" w:cs="Times New Roman"/>
                <w:b w:val="0"/>
                <w:sz w:val="24"/>
                <w:szCs w:val="24"/>
                <w:lang w:val="sr-Cyrl-RS"/>
              </w:rPr>
              <w:t xml:space="preserve">макс </w:t>
            </w:r>
            <w:r w:rsidR="002B3D93" w:rsidRPr="00696E36">
              <w:rPr>
                <w:rFonts w:ascii="Times New Roman" w:hAnsi="Times New Roman" w:cs="Times New Roman"/>
                <w:b w:val="0"/>
                <w:sz w:val="24"/>
                <w:szCs w:val="24"/>
                <w:lang w:val="sr-Cyrl-RS"/>
              </w:rPr>
              <w:t>висина 1826мм</w:t>
            </w:r>
          </w:p>
        </w:tc>
      </w:tr>
    </w:tbl>
    <w:p w:rsidR="00F97D7D" w:rsidRPr="002043D4" w:rsidRDefault="00F97D7D" w:rsidP="00416E3F">
      <w:pPr>
        <w:pStyle w:val="Bodytext1"/>
        <w:shd w:val="clear" w:color="auto" w:fill="auto"/>
        <w:spacing w:before="243" w:after="163" w:line="200" w:lineRule="exact"/>
        <w:ind w:firstLine="0"/>
        <w:jc w:val="both"/>
        <w:rPr>
          <w:rStyle w:val="Bodytext0"/>
          <w:rFonts w:ascii="Times New Roman" w:hAnsi="Times New Roman" w:cs="Times New Roman"/>
          <w:color w:val="000000"/>
          <w:sz w:val="24"/>
          <w:szCs w:val="24"/>
          <w:lang w:eastAsia="sr-Cyrl-CS"/>
        </w:rPr>
      </w:pPr>
    </w:p>
    <w:p w:rsidR="006625B4" w:rsidRPr="002043D4" w:rsidRDefault="006625B4" w:rsidP="006625B4">
      <w:pPr>
        <w:pStyle w:val="Bodytext1"/>
        <w:shd w:val="clear" w:color="auto" w:fill="auto"/>
        <w:spacing w:before="243" w:after="163" w:line="200" w:lineRule="exact"/>
        <w:ind w:left="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Уз котао мора бити достављена следећа документација:</w:t>
      </w:r>
    </w:p>
    <w:p w:rsidR="006625B4" w:rsidRPr="002043D4" w:rsidRDefault="006625B4" w:rsidP="005F2B40">
      <w:pPr>
        <w:pStyle w:val="Bodytext1"/>
        <w:numPr>
          <w:ilvl w:val="0"/>
          <w:numId w:val="1"/>
        </w:numPr>
        <w:shd w:val="clear" w:color="auto" w:fill="auto"/>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Техничка документација дефинисана стандардом - збирка исправа</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Упутство за употребу и безбедан рад</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Упутство за одржавање</w:t>
      </w:r>
    </w:p>
    <w:p w:rsidR="006625B4" w:rsidRPr="002043D4" w:rsidRDefault="006625B4" w:rsidP="005F2B40">
      <w:pPr>
        <w:pStyle w:val="Bodytext1"/>
        <w:numPr>
          <w:ilvl w:val="0"/>
          <w:numId w:val="1"/>
        </w:numPr>
        <w:shd w:val="clear" w:color="auto" w:fill="auto"/>
        <w:tabs>
          <w:tab w:val="left" w:pos="702"/>
        </w:tabs>
        <w:spacing w:before="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Доказ о успешном испитивању притиском</w:t>
      </w:r>
    </w:p>
    <w:p w:rsidR="008737C5" w:rsidRDefault="006625B4" w:rsidP="008737C5">
      <w:pPr>
        <w:pStyle w:val="Bodytext1"/>
        <w:numPr>
          <w:ilvl w:val="0"/>
          <w:numId w:val="1"/>
        </w:numPr>
        <w:shd w:val="clear" w:color="auto" w:fill="auto"/>
        <w:tabs>
          <w:tab w:val="left" w:pos="702"/>
        </w:tabs>
        <w:spacing w:before="0" w:after="280" w:line="250" w:lineRule="exact"/>
        <w:ind w:left="38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Доказ о успешном испитивању непропусности</w:t>
      </w:r>
    </w:p>
    <w:p w:rsidR="006625B4" w:rsidRPr="008737C5" w:rsidRDefault="006625B4" w:rsidP="008737C5">
      <w:pPr>
        <w:pStyle w:val="Bodytext1"/>
        <w:shd w:val="clear" w:color="auto" w:fill="auto"/>
        <w:tabs>
          <w:tab w:val="left" w:pos="702"/>
        </w:tabs>
        <w:spacing w:before="0" w:after="280" w:line="250" w:lineRule="exact"/>
        <w:ind w:left="380" w:firstLine="0"/>
        <w:jc w:val="both"/>
        <w:rPr>
          <w:rFonts w:ascii="Times New Roman" w:hAnsi="Times New Roman" w:cs="Times New Roman"/>
          <w:sz w:val="24"/>
          <w:szCs w:val="24"/>
        </w:rPr>
      </w:pPr>
      <w:r w:rsidRPr="008737C5">
        <w:rPr>
          <w:rStyle w:val="Bodytext0"/>
          <w:rFonts w:ascii="Times New Roman" w:hAnsi="Times New Roman" w:cs="Times New Roman"/>
          <w:color w:val="000000"/>
          <w:sz w:val="24"/>
          <w:szCs w:val="24"/>
          <w:lang w:eastAsia="sr-Cyrl-CS"/>
        </w:rPr>
        <w:t>Обавезе Понуђача су следеће:</w:t>
      </w:r>
    </w:p>
    <w:p w:rsidR="006625B4" w:rsidRPr="002043D4" w:rsidRDefault="006625B4" w:rsidP="005F2B40">
      <w:pPr>
        <w:pStyle w:val="Bodytext1"/>
        <w:numPr>
          <w:ilvl w:val="0"/>
          <w:numId w:val="1"/>
        </w:numPr>
        <w:shd w:val="clear" w:color="auto" w:fill="auto"/>
        <w:tabs>
          <w:tab w:val="left" w:pos="1140"/>
        </w:tabs>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Снимање постојеће ситуације и утврђивање неопходних мера у котларници ради уклапања новог котла са постојећом инсталацијом и горион</w:t>
      </w:r>
      <w:r w:rsidR="0076778A">
        <w:rPr>
          <w:rStyle w:val="Bodytext0"/>
          <w:rFonts w:ascii="Times New Roman" w:hAnsi="Times New Roman" w:cs="Times New Roman"/>
          <w:color w:val="000000"/>
          <w:sz w:val="24"/>
          <w:szCs w:val="24"/>
          <w:lang w:val="sr-Cyrl-RS" w:eastAsia="sr-Cyrl-CS"/>
        </w:rPr>
        <w:t>и</w:t>
      </w:r>
      <w:r w:rsidRPr="002043D4">
        <w:rPr>
          <w:rStyle w:val="Bodytext0"/>
          <w:rFonts w:ascii="Times New Roman" w:hAnsi="Times New Roman" w:cs="Times New Roman"/>
          <w:color w:val="000000"/>
          <w:sz w:val="24"/>
          <w:szCs w:val="24"/>
          <w:lang w:eastAsia="sr-Cyrl-CS"/>
        </w:rPr>
        <w:t>ком.</w:t>
      </w:r>
    </w:p>
    <w:p w:rsidR="006625B4" w:rsidRPr="002043D4" w:rsidRDefault="006625B4" w:rsidP="005F2B40">
      <w:pPr>
        <w:pStyle w:val="Bodytext1"/>
        <w:numPr>
          <w:ilvl w:val="0"/>
          <w:numId w:val="1"/>
        </w:numPr>
        <w:shd w:val="clear" w:color="auto" w:fill="auto"/>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 Демонтажа постојећег котла и одлагање на место које одреди инвеститор</w:t>
      </w:r>
    </w:p>
    <w:p w:rsidR="000205A9" w:rsidRPr="00053C41" w:rsidRDefault="006625B4" w:rsidP="005F2B40">
      <w:pPr>
        <w:pStyle w:val="Bodytext1"/>
        <w:numPr>
          <w:ilvl w:val="0"/>
          <w:numId w:val="1"/>
        </w:numPr>
        <w:shd w:val="clear" w:color="auto" w:fill="auto"/>
        <w:tabs>
          <w:tab w:val="left" w:pos="1140"/>
        </w:tabs>
        <w:spacing w:before="0" w:line="250" w:lineRule="exact"/>
        <w:ind w:left="112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Набавка,</w:t>
      </w:r>
      <w:r w:rsidR="0008201E"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 xml:space="preserve">испорука </w:t>
      </w:r>
      <w:r w:rsidR="0008201E" w:rsidRPr="002043D4">
        <w:rPr>
          <w:rStyle w:val="Bodytext0"/>
          <w:rFonts w:ascii="Times New Roman" w:hAnsi="Times New Roman" w:cs="Times New Roman"/>
          <w:color w:val="000000"/>
          <w:sz w:val="24"/>
          <w:szCs w:val="24"/>
          <w:lang w:eastAsia="sr-Cyrl-CS"/>
        </w:rPr>
        <w:t xml:space="preserve">и монтажа </w:t>
      </w:r>
      <w:r w:rsidRPr="002043D4">
        <w:rPr>
          <w:rStyle w:val="Bodytext0"/>
          <w:rFonts w:ascii="Times New Roman" w:hAnsi="Times New Roman" w:cs="Times New Roman"/>
          <w:color w:val="000000"/>
          <w:sz w:val="24"/>
          <w:szCs w:val="24"/>
          <w:lang w:eastAsia="sr-Cyrl-CS"/>
        </w:rPr>
        <w:t>котла на течно гориво,</w:t>
      </w:r>
      <w:r w:rsidR="0008201E"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 xml:space="preserve">топлотног капацитета минимум </w:t>
      </w:r>
      <w:r w:rsidR="000712CF" w:rsidRPr="002043D4">
        <w:rPr>
          <w:rStyle w:val="Bodytext0"/>
          <w:rFonts w:ascii="Times New Roman" w:hAnsi="Times New Roman" w:cs="Times New Roman"/>
          <w:color w:val="000000"/>
          <w:sz w:val="24"/>
          <w:szCs w:val="24"/>
          <w:lang w:val="sr-Cyrl-RS" w:eastAsia="sr-Cyrl-CS"/>
        </w:rPr>
        <w:t>1</w:t>
      </w:r>
      <w:r w:rsidR="000712CF" w:rsidRPr="002043D4">
        <w:rPr>
          <w:rStyle w:val="BodyText10"/>
          <w:rFonts w:ascii="Times New Roman" w:hAnsi="Times New Roman" w:cs="Times New Roman"/>
          <w:color w:val="000000"/>
          <w:sz w:val="24"/>
          <w:szCs w:val="24"/>
          <w:lang w:eastAsia="sr-Cyrl-CS"/>
        </w:rPr>
        <w:t xml:space="preserve"> MW</w:t>
      </w:r>
    </w:p>
    <w:p w:rsidR="00053C41" w:rsidRPr="008737C5" w:rsidRDefault="006625B4" w:rsidP="008737C5">
      <w:pPr>
        <w:pStyle w:val="Bodytext1"/>
        <w:numPr>
          <w:ilvl w:val="0"/>
          <w:numId w:val="1"/>
        </w:numPr>
        <w:shd w:val="clear" w:color="auto" w:fill="auto"/>
        <w:tabs>
          <w:tab w:val="left" w:pos="1140"/>
        </w:tabs>
        <w:spacing w:before="0" w:line="250" w:lineRule="exact"/>
        <w:ind w:left="1120" w:right="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Комплетирање и завршна монтажа испорученог котла на лицу места у просторији котларнице,</w:t>
      </w:r>
      <w:r w:rsidR="00CF17E0"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повезивање на постојеће инсталације,</w:t>
      </w:r>
      <w:r w:rsidR="00CF17E0"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eastAsia="sr-Cyrl-CS"/>
        </w:rPr>
        <w:t>постојећи димни канал и постојећи горионик.</w:t>
      </w:r>
    </w:p>
    <w:p w:rsidR="006625B4" w:rsidRPr="002043D4" w:rsidRDefault="006625B4" w:rsidP="005F2B40">
      <w:pPr>
        <w:pStyle w:val="Bodytext1"/>
        <w:numPr>
          <w:ilvl w:val="0"/>
          <w:numId w:val="1"/>
        </w:numPr>
        <w:shd w:val="clear" w:color="auto" w:fill="auto"/>
        <w:tabs>
          <w:tab w:val="left" w:pos="1140"/>
        </w:tabs>
        <w:spacing w:before="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lastRenderedPageBreak/>
        <w:t>Испитивање под притиском</w:t>
      </w:r>
    </w:p>
    <w:p w:rsidR="006625B4" w:rsidRPr="002043D4" w:rsidRDefault="006625B4" w:rsidP="005F2B40">
      <w:pPr>
        <w:pStyle w:val="Bodytext1"/>
        <w:numPr>
          <w:ilvl w:val="0"/>
          <w:numId w:val="1"/>
        </w:numPr>
        <w:shd w:val="clear" w:color="auto" w:fill="auto"/>
        <w:tabs>
          <w:tab w:val="left" w:pos="1140"/>
        </w:tabs>
        <w:spacing w:before="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Испитивање непропусности</w:t>
      </w:r>
    </w:p>
    <w:p w:rsidR="006625B4" w:rsidRPr="002043D4" w:rsidRDefault="006625B4" w:rsidP="005F2B40">
      <w:pPr>
        <w:pStyle w:val="Bodytext1"/>
        <w:numPr>
          <w:ilvl w:val="0"/>
          <w:numId w:val="1"/>
        </w:numPr>
        <w:shd w:val="clear" w:color="auto" w:fill="auto"/>
        <w:tabs>
          <w:tab w:val="left" w:pos="1140"/>
        </w:tabs>
        <w:spacing w:before="0" w:after="520" w:line="250" w:lineRule="exact"/>
        <w:ind w:left="1120" w:hanging="36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Пуштање котла у пробни рад</w:t>
      </w:r>
    </w:p>
    <w:p w:rsidR="006625B4" w:rsidRPr="002043D4" w:rsidRDefault="006625B4" w:rsidP="006625B4">
      <w:pPr>
        <w:pStyle w:val="Bodytext1"/>
        <w:shd w:val="clear" w:color="auto" w:fill="auto"/>
        <w:spacing w:before="0" w:after="18" w:line="200" w:lineRule="exact"/>
        <w:ind w:left="4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Након извршених свих радњи из горњег описа изабрани понуђач је дужан да са Наручиоцем</w:t>
      </w:r>
    </w:p>
    <w:p w:rsidR="006625B4" w:rsidRPr="002043D4" w:rsidRDefault="006625B4" w:rsidP="006625B4">
      <w:pPr>
        <w:pStyle w:val="Bodytext1"/>
        <w:shd w:val="clear" w:color="auto" w:fill="auto"/>
        <w:spacing w:before="0" w:after="203" w:line="200" w:lineRule="exact"/>
        <w:ind w:left="40" w:firstLine="0"/>
        <w:jc w:val="both"/>
        <w:rPr>
          <w:rFonts w:ascii="Times New Roman" w:hAnsi="Times New Roman" w:cs="Times New Roman"/>
          <w:sz w:val="24"/>
          <w:szCs w:val="24"/>
        </w:rPr>
      </w:pPr>
      <w:proofErr w:type="gramStart"/>
      <w:r w:rsidRPr="002043D4">
        <w:rPr>
          <w:rStyle w:val="Bodytext0"/>
          <w:rFonts w:ascii="Times New Roman" w:hAnsi="Times New Roman" w:cs="Times New Roman"/>
          <w:color w:val="000000"/>
          <w:sz w:val="24"/>
          <w:szCs w:val="24"/>
          <w:lang w:eastAsia="sr-Cyrl-CS"/>
        </w:rPr>
        <w:t>потпише</w:t>
      </w:r>
      <w:proofErr w:type="gramEnd"/>
      <w:r w:rsidRPr="002043D4">
        <w:rPr>
          <w:rStyle w:val="Bodytext0"/>
          <w:rFonts w:ascii="Times New Roman" w:hAnsi="Times New Roman" w:cs="Times New Roman"/>
          <w:color w:val="000000"/>
          <w:sz w:val="24"/>
          <w:szCs w:val="24"/>
          <w:lang w:eastAsia="sr-Cyrl-CS"/>
        </w:rPr>
        <w:t xml:space="preserve"> </w:t>
      </w:r>
      <w:r w:rsidR="00B623F6" w:rsidRPr="002043D4">
        <w:rPr>
          <w:rStyle w:val="Bodytext0"/>
          <w:rFonts w:ascii="Times New Roman" w:hAnsi="Times New Roman" w:cs="Times New Roman"/>
          <w:color w:val="000000"/>
          <w:sz w:val="24"/>
          <w:szCs w:val="24"/>
          <w:lang w:eastAsia="sr-Cyrl-CS"/>
        </w:rPr>
        <w:t>записник</w:t>
      </w:r>
      <w:r w:rsidRPr="002043D4">
        <w:rPr>
          <w:rStyle w:val="Bodytext0"/>
          <w:rFonts w:ascii="Times New Roman" w:hAnsi="Times New Roman" w:cs="Times New Roman"/>
          <w:color w:val="000000"/>
          <w:sz w:val="24"/>
          <w:szCs w:val="24"/>
          <w:lang w:eastAsia="sr-Cyrl-CS"/>
        </w:rPr>
        <w:t xml:space="preserve"> о </w:t>
      </w:r>
      <w:r w:rsidR="00D62AB4">
        <w:rPr>
          <w:rStyle w:val="Bodytext0"/>
          <w:rFonts w:ascii="Times New Roman" w:hAnsi="Times New Roman" w:cs="Times New Roman"/>
          <w:color w:val="000000"/>
          <w:sz w:val="24"/>
          <w:szCs w:val="24"/>
          <w:lang w:val="sr-Cyrl-RS" w:eastAsia="sr-Cyrl-CS"/>
        </w:rPr>
        <w:t>демонтажи постојећег, набавци, испоруци, монтажи новог котла</w:t>
      </w:r>
      <w:r w:rsidRPr="002043D4">
        <w:rPr>
          <w:rStyle w:val="Bodytext0"/>
          <w:rFonts w:ascii="Times New Roman" w:hAnsi="Times New Roman" w:cs="Times New Roman"/>
          <w:color w:val="000000"/>
          <w:sz w:val="24"/>
          <w:szCs w:val="24"/>
          <w:lang w:eastAsia="sr-Cyrl-CS"/>
        </w:rPr>
        <w:t xml:space="preserve"> и пуштању</w:t>
      </w:r>
      <w:r w:rsidR="00D62AB4">
        <w:rPr>
          <w:rStyle w:val="Bodytext0"/>
          <w:rFonts w:ascii="Times New Roman" w:hAnsi="Times New Roman" w:cs="Times New Roman"/>
          <w:color w:val="000000"/>
          <w:sz w:val="24"/>
          <w:szCs w:val="24"/>
          <w:lang w:val="sr-Cyrl-RS" w:eastAsia="sr-Cyrl-CS"/>
        </w:rPr>
        <w:t xml:space="preserve"> новог котла</w:t>
      </w:r>
      <w:r w:rsidRPr="002043D4">
        <w:rPr>
          <w:rStyle w:val="Bodytext0"/>
          <w:rFonts w:ascii="Times New Roman" w:hAnsi="Times New Roman" w:cs="Times New Roman"/>
          <w:color w:val="000000"/>
          <w:sz w:val="24"/>
          <w:szCs w:val="24"/>
          <w:lang w:eastAsia="sr-Cyrl-CS"/>
        </w:rPr>
        <w:t xml:space="preserve"> у рад.</w:t>
      </w:r>
    </w:p>
    <w:p w:rsidR="006625B4" w:rsidRPr="002043D4" w:rsidRDefault="006625B4" w:rsidP="006625B4">
      <w:pPr>
        <w:pStyle w:val="Bodytext1"/>
        <w:shd w:val="clear" w:color="auto" w:fill="auto"/>
        <w:spacing w:before="0" w:line="200" w:lineRule="exact"/>
        <w:ind w:left="4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НАПОМЕНА: У циљу давања комплетне понуде и сагледавања стварног стања на лицу</w:t>
      </w:r>
      <w:r w:rsidRPr="002043D4">
        <w:rPr>
          <w:rStyle w:val="Bodytext0"/>
          <w:rFonts w:ascii="Times New Roman" w:hAnsi="Times New Roman" w:cs="Times New Roman"/>
          <w:color w:val="000000"/>
          <w:sz w:val="24"/>
          <w:szCs w:val="24"/>
          <w:lang w:eastAsia="sr-Cyrl-CS"/>
        </w:rPr>
        <w:t xml:space="preserve"> </w:t>
      </w:r>
      <w:r w:rsidRPr="002043D4">
        <w:rPr>
          <w:rStyle w:val="Bodytext5"/>
          <w:rFonts w:ascii="Times New Roman" w:hAnsi="Times New Roman" w:cs="Times New Roman"/>
          <w:b/>
          <w:bCs/>
          <w:color w:val="000000"/>
          <w:sz w:val="24"/>
          <w:szCs w:val="24"/>
          <w:lang w:eastAsia="sr-Cyrl-CS"/>
        </w:rPr>
        <w:t>места, понуђачи су обавезни да у оквиру рока за давање понуде изврше обилазак</w:t>
      </w:r>
    </w:p>
    <w:p w:rsidR="006101F6" w:rsidRPr="002043D4" w:rsidRDefault="006625B4" w:rsidP="006625B4">
      <w:pPr>
        <w:pStyle w:val="Bodytext1"/>
        <w:shd w:val="clear" w:color="auto" w:fill="auto"/>
        <w:spacing w:before="0" w:line="250" w:lineRule="exact"/>
        <w:ind w:left="20" w:right="20" w:firstLine="0"/>
        <w:jc w:val="both"/>
        <w:rPr>
          <w:rStyle w:val="Bodytext5"/>
          <w:rFonts w:ascii="Times New Roman" w:hAnsi="Times New Roman" w:cs="Times New Roman"/>
          <w:b/>
          <w:bCs/>
          <w:color w:val="000000"/>
          <w:sz w:val="24"/>
          <w:szCs w:val="24"/>
          <w:lang w:val="sr-Cyrl-RS" w:eastAsia="sr-Cyrl-CS"/>
        </w:rPr>
      </w:pPr>
      <w:proofErr w:type="gramStart"/>
      <w:r w:rsidRPr="002043D4">
        <w:rPr>
          <w:rStyle w:val="Bodytext5"/>
          <w:rFonts w:ascii="Times New Roman" w:hAnsi="Times New Roman" w:cs="Times New Roman"/>
          <w:b/>
          <w:bCs/>
          <w:color w:val="000000"/>
          <w:sz w:val="24"/>
          <w:szCs w:val="24"/>
          <w:lang w:eastAsia="sr-Cyrl-CS"/>
        </w:rPr>
        <w:t>котларнице</w:t>
      </w:r>
      <w:proofErr w:type="gramEnd"/>
      <w:r w:rsidRPr="002043D4">
        <w:rPr>
          <w:rStyle w:val="Bodytext5"/>
          <w:rFonts w:ascii="Times New Roman" w:hAnsi="Times New Roman" w:cs="Times New Roman"/>
          <w:b/>
          <w:bCs/>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о</w:t>
      </w:r>
      <w:r w:rsidR="006101F6" w:rsidRPr="002043D4">
        <w:rPr>
          <w:rStyle w:val="Bodytext5"/>
          <w:rFonts w:ascii="Times New Roman" w:hAnsi="Times New Roman" w:cs="Times New Roman"/>
          <w:b/>
          <w:bCs/>
          <w:color w:val="000000"/>
          <w:sz w:val="24"/>
          <w:szCs w:val="24"/>
          <w:lang w:val="sr-Cyrl-CS" w:eastAsia="sr-Cyrl-CS"/>
        </w:rPr>
        <w:t>дмаралишта</w:t>
      </w:r>
      <w:r w:rsidR="00B623F6" w:rsidRPr="002043D4">
        <w:rPr>
          <w:rStyle w:val="Bodytext5"/>
          <w:rFonts w:ascii="Times New Roman" w:hAnsi="Times New Roman" w:cs="Times New Roman"/>
          <w:b/>
          <w:bCs/>
          <w:color w:val="000000"/>
          <w:sz w:val="24"/>
          <w:szCs w:val="24"/>
          <w:lang w:eastAsia="sr-Cyrl-CS"/>
        </w:rPr>
        <w:t xml:space="preserve"> Центра дечјих летовалишта и опоравилишта града Београда – о</w:t>
      </w:r>
      <w:r w:rsidR="006101F6" w:rsidRPr="002043D4">
        <w:rPr>
          <w:rStyle w:val="Bodytext5"/>
          <w:rFonts w:ascii="Times New Roman" w:hAnsi="Times New Roman" w:cs="Times New Roman"/>
          <w:b/>
          <w:bCs/>
          <w:color w:val="000000"/>
          <w:sz w:val="24"/>
          <w:szCs w:val="24"/>
          <w:lang w:val="sr-Cyrl-CS" w:eastAsia="sr-Cyrl-CS"/>
        </w:rPr>
        <w:t>дмаралиште</w:t>
      </w:r>
      <w:r w:rsidR="00B623F6" w:rsidRPr="002043D4">
        <w:rPr>
          <w:rStyle w:val="Bodytext5"/>
          <w:rFonts w:ascii="Times New Roman" w:hAnsi="Times New Roman" w:cs="Times New Roman"/>
          <w:b/>
          <w:bCs/>
          <w:color w:val="000000"/>
          <w:sz w:val="24"/>
          <w:szCs w:val="24"/>
          <w:lang w:eastAsia="sr-Cyrl-CS"/>
        </w:rPr>
        <w:t xml:space="preserve"> Митровац на Тари</w:t>
      </w:r>
      <w:r w:rsidRPr="002043D4">
        <w:rPr>
          <w:rStyle w:val="Bodytext5"/>
          <w:rFonts w:ascii="Times New Roman" w:hAnsi="Times New Roman" w:cs="Times New Roman"/>
          <w:b/>
          <w:bCs/>
          <w:color w:val="000000"/>
          <w:sz w:val="24"/>
          <w:szCs w:val="24"/>
          <w:lang w:eastAsia="sr-Cyrl-CS"/>
        </w:rPr>
        <w:t xml:space="preserve"> уз претходну најаву лицу одређеном за контакт код</w:t>
      </w:r>
      <w:r w:rsidRPr="002043D4">
        <w:rPr>
          <w:rStyle w:val="Bodytext0"/>
          <w:rFonts w:ascii="Times New Roman" w:hAnsi="Times New Roman" w:cs="Times New Roman"/>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Наручиоца</w:t>
      </w:r>
      <w:r w:rsidR="006101F6" w:rsidRPr="002043D4">
        <w:rPr>
          <w:rStyle w:val="Bodytext5"/>
          <w:rFonts w:ascii="Times New Roman" w:hAnsi="Times New Roman" w:cs="Times New Roman"/>
          <w:b/>
          <w:bCs/>
          <w:color w:val="000000"/>
          <w:sz w:val="24"/>
          <w:szCs w:val="24"/>
          <w:lang w:val="sr-Cyrl-CS" w:eastAsia="sr-Cyrl-CS"/>
        </w:rPr>
        <w:t xml:space="preserve">, радним данима у периоду од </w:t>
      </w:r>
      <w:r w:rsidR="006101F6" w:rsidRPr="002043D4">
        <w:rPr>
          <w:rStyle w:val="Bodytext5"/>
          <w:rFonts w:ascii="Times New Roman" w:hAnsi="Times New Roman" w:cs="Times New Roman"/>
          <w:b/>
          <w:bCs/>
          <w:color w:val="000000"/>
          <w:sz w:val="24"/>
          <w:szCs w:val="24"/>
          <w:lang w:eastAsia="sr-Cyrl-CS"/>
        </w:rPr>
        <w:t>од 08,00 до 15,00 ч</w:t>
      </w:r>
      <w:r w:rsidR="00B623F6" w:rsidRPr="002043D4">
        <w:rPr>
          <w:rStyle w:val="Bodytext5"/>
          <w:rFonts w:ascii="Times New Roman" w:hAnsi="Times New Roman" w:cs="Times New Roman"/>
          <w:b/>
          <w:bCs/>
          <w:color w:val="000000"/>
          <w:sz w:val="24"/>
          <w:szCs w:val="24"/>
          <w:lang w:eastAsia="sr-Cyrl-CS"/>
        </w:rPr>
        <w:t xml:space="preserve">. </w:t>
      </w:r>
      <w:r w:rsidR="00693FFA" w:rsidRPr="002043D4">
        <w:rPr>
          <w:rStyle w:val="Bodytext5"/>
          <w:rFonts w:ascii="Times New Roman" w:hAnsi="Times New Roman" w:cs="Times New Roman"/>
          <w:b/>
          <w:bCs/>
          <w:color w:val="000000"/>
          <w:sz w:val="24"/>
          <w:szCs w:val="24"/>
          <w:lang w:val="sr-Cyrl-RS" w:eastAsia="sr-Cyrl-CS"/>
        </w:rPr>
        <w:t xml:space="preserve">Крајњи рок за најаву обиласка котларнице је </w:t>
      </w:r>
      <w:r w:rsidR="00423438">
        <w:rPr>
          <w:rStyle w:val="Bodytext5"/>
          <w:rFonts w:ascii="Times New Roman" w:hAnsi="Times New Roman" w:cs="Times New Roman"/>
          <w:b/>
          <w:bCs/>
          <w:color w:val="000000"/>
          <w:sz w:val="24"/>
          <w:szCs w:val="24"/>
          <w:lang w:val="sr-Cyrl-RS" w:eastAsia="sr-Cyrl-CS"/>
        </w:rPr>
        <w:t>2 (</w:t>
      </w:r>
      <w:r w:rsidR="006101F6" w:rsidRPr="002043D4">
        <w:rPr>
          <w:rStyle w:val="Bodytext5"/>
          <w:rFonts w:ascii="Times New Roman" w:hAnsi="Times New Roman" w:cs="Times New Roman"/>
          <w:b/>
          <w:bCs/>
          <w:color w:val="000000"/>
          <w:sz w:val="24"/>
          <w:szCs w:val="24"/>
          <w:lang w:val="sr-Cyrl-RS" w:eastAsia="sr-Cyrl-CS"/>
        </w:rPr>
        <w:t>два</w:t>
      </w:r>
      <w:r w:rsidR="00423438">
        <w:rPr>
          <w:rStyle w:val="Bodytext5"/>
          <w:rFonts w:ascii="Times New Roman" w:hAnsi="Times New Roman" w:cs="Times New Roman"/>
          <w:b/>
          <w:bCs/>
          <w:color w:val="000000"/>
          <w:sz w:val="24"/>
          <w:szCs w:val="24"/>
          <w:lang w:val="sr-Cyrl-RS" w:eastAsia="sr-Cyrl-CS"/>
        </w:rPr>
        <w:t>) радна</w:t>
      </w:r>
      <w:r w:rsidR="00693FFA" w:rsidRPr="002043D4">
        <w:rPr>
          <w:rStyle w:val="Bodytext5"/>
          <w:rFonts w:ascii="Times New Roman" w:hAnsi="Times New Roman" w:cs="Times New Roman"/>
          <w:b/>
          <w:bCs/>
          <w:color w:val="000000"/>
          <w:sz w:val="24"/>
          <w:szCs w:val="24"/>
          <w:lang w:val="sr-Cyrl-RS" w:eastAsia="sr-Cyrl-CS"/>
        </w:rPr>
        <w:t xml:space="preserve"> дана пре дана јавног отварања понуда. </w:t>
      </w:r>
    </w:p>
    <w:p w:rsidR="006625B4" w:rsidRPr="002043D4" w:rsidRDefault="00B623F6" w:rsidP="006625B4">
      <w:pPr>
        <w:pStyle w:val="Bodytext1"/>
        <w:shd w:val="clear" w:color="auto" w:fill="auto"/>
        <w:spacing w:before="0" w:line="250" w:lineRule="exact"/>
        <w:ind w:left="20" w:right="2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 xml:space="preserve">Понуда понуђача </w:t>
      </w:r>
      <w:r w:rsidR="006625B4" w:rsidRPr="002043D4">
        <w:rPr>
          <w:rStyle w:val="Bodytext5"/>
          <w:rFonts w:ascii="Times New Roman" w:hAnsi="Times New Roman" w:cs="Times New Roman"/>
          <w:b/>
          <w:bCs/>
          <w:color w:val="000000"/>
          <w:sz w:val="24"/>
          <w:szCs w:val="24"/>
          <w:lang w:eastAsia="sr-Cyrl-CS"/>
        </w:rPr>
        <w:t>који не изврши обилазак локације биће одбијена као</w:t>
      </w:r>
      <w:r w:rsidR="006625B4" w:rsidRPr="002043D4">
        <w:rPr>
          <w:rStyle w:val="Bodytext0"/>
          <w:rFonts w:ascii="Times New Roman" w:hAnsi="Times New Roman" w:cs="Times New Roman"/>
          <w:color w:val="000000"/>
          <w:sz w:val="24"/>
          <w:szCs w:val="24"/>
          <w:lang w:eastAsia="sr-Cyrl-CS"/>
        </w:rPr>
        <w:t xml:space="preserve"> </w:t>
      </w:r>
      <w:r w:rsidR="006625B4" w:rsidRPr="002043D4">
        <w:rPr>
          <w:rStyle w:val="Bodytext5"/>
          <w:rFonts w:ascii="Times New Roman" w:hAnsi="Times New Roman" w:cs="Times New Roman"/>
          <w:b/>
          <w:bCs/>
          <w:color w:val="000000"/>
          <w:sz w:val="24"/>
          <w:szCs w:val="24"/>
          <w:lang w:eastAsia="sr-Cyrl-CS"/>
        </w:rPr>
        <w:t>неприхватљива.</w:t>
      </w:r>
    </w:p>
    <w:p w:rsidR="006625B4" w:rsidRPr="002043D4" w:rsidRDefault="006625B4" w:rsidP="006625B4">
      <w:pPr>
        <w:pStyle w:val="Bodytext1"/>
        <w:shd w:val="clear" w:color="auto" w:fill="auto"/>
        <w:spacing w:before="0" w:line="250" w:lineRule="exact"/>
        <w:ind w:left="20" w:right="20" w:firstLine="0"/>
        <w:jc w:val="both"/>
        <w:rPr>
          <w:rFonts w:ascii="Times New Roman" w:hAnsi="Times New Roman" w:cs="Times New Roman"/>
          <w:sz w:val="24"/>
          <w:szCs w:val="24"/>
        </w:rPr>
      </w:pPr>
      <w:r w:rsidRPr="002043D4">
        <w:rPr>
          <w:rStyle w:val="Bodytext5"/>
          <w:rFonts w:ascii="Times New Roman" w:hAnsi="Times New Roman" w:cs="Times New Roman"/>
          <w:b/>
          <w:bCs/>
          <w:color w:val="000000"/>
          <w:sz w:val="24"/>
          <w:szCs w:val="24"/>
          <w:lang w:eastAsia="sr-Cyrl-CS"/>
        </w:rPr>
        <w:t xml:space="preserve">Лице за контакт: </w:t>
      </w:r>
      <w:r w:rsidR="00B623F6" w:rsidRPr="002043D4">
        <w:rPr>
          <w:rStyle w:val="Bodytext5"/>
          <w:rFonts w:ascii="Times New Roman" w:hAnsi="Times New Roman" w:cs="Times New Roman"/>
          <w:b/>
          <w:bCs/>
          <w:color w:val="000000"/>
          <w:sz w:val="24"/>
          <w:szCs w:val="24"/>
          <w:lang w:eastAsia="sr-Cyrl-CS"/>
        </w:rPr>
        <w:t>Сузана Даниловић</w:t>
      </w:r>
      <w:r w:rsidRPr="002043D4">
        <w:rPr>
          <w:rStyle w:val="Bodytext5"/>
          <w:rFonts w:ascii="Times New Roman" w:hAnsi="Times New Roman" w:cs="Times New Roman"/>
          <w:b/>
          <w:bCs/>
          <w:color w:val="000000"/>
          <w:sz w:val="24"/>
          <w:szCs w:val="24"/>
          <w:lang w:eastAsia="sr-Cyrl-CS"/>
        </w:rPr>
        <w:t xml:space="preserve">, контакт телефон: </w:t>
      </w:r>
      <w:r w:rsidR="00B623F6" w:rsidRPr="002043D4">
        <w:rPr>
          <w:rStyle w:val="Bodytext5"/>
          <w:rFonts w:ascii="Times New Roman" w:hAnsi="Times New Roman" w:cs="Times New Roman"/>
          <w:b/>
          <w:bCs/>
          <w:color w:val="000000"/>
          <w:sz w:val="24"/>
          <w:szCs w:val="24"/>
          <w:lang w:eastAsia="sr-Cyrl-CS"/>
        </w:rPr>
        <w:t>0117614829</w:t>
      </w:r>
      <w:r w:rsidRPr="002043D4">
        <w:rPr>
          <w:rStyle w:val="Bodytext5"/>
          <w:rFonts w:ascii="Times New Roman" w:hAnsi="Times New Roman" w:cs="Times New Roman"/>
          <w:b/>
          <w:bCs/>
          <w:color w:val="000000"/>
          <w:sz w:val="24"/>
          <w:szCs w:val="24"/>
          <w:lang w:eastAsia="sr-Cyrl-CS"/>
        </w:rPr>
        <w:t>, или путем имејла</w:t>
      </w:r>
      <w:r w:rsidRPr="002043D4">
        <w:rPr>
          <w:rStyle w:val="Bodytext0"/>
          <w:rFonts w:ascii="Times New Roman" w:hAnsi="Times New Roman" w:cs="Times New Roman"/>
          <w:color w:val="000000"/>
          <w:sz w:val="24"/>
          <w:szCs w:val="24"/>
          <w:lang w:eastAsia="sr-Cyrl-CS"/>
        </w:rPr>
        <w:t xml:space="preserve"> </w:t>
      </w:r>
      <w:hyperlink r:id="rId10" w:history="1">
        <w:r w:rsidR="00B623F6" w:rsidRPr="002043D4">
          <w:rPr>
            <w:rStyle w:val="Hyperlink"/>
            <w:rFonts w:ascii="Times New Roman" w:hAnsi="Times New Roman" w:cs="Times New Roman"/>
            <w:sz w:val="24"/>
            <w:szCs w:val="24"/>
            <w:lang w:eastAsia="sr-Cyrl-CS"/>
          </w:rPr>
          <w:t xml:space="preserve">suzana.danilovic@cdlbgd.rs </w:t>
        </w:r>
      </w:hyperlink>
      <w:r w:rsidRPr="002043D4">
        <w:rPr>
          <w:rStyle w:val="Bodytext5"/>
          <w:rFonts w:ascii="Times New Roman" w:hAnsi="Times New Roman" w:cs="Times New Roman"/>
          <w:b/>
          <w:bCs/>
          <w:color w:val="000000"/>
          <w:sz w:val="24"/>
          <w:szCs w:val="24"/>
          <w:lang w:eastAsia="sr-Cyrl-CS"/>
        </w:rPr>
        <w:t xml:space="preserve">, </w:t>
      </w:r>
      <w:r w:rsidR="00B623F6" w:rsidRPr="002043D4">
        <w:rPr>
          <w:rStyle w:val="Bodytext5"/>
          <w:rFonts w:ascii="Times New Roman" w:hAnsi="Times New Roman" w:cs="Times New Roman"/>
          <w:b/>
          <w:bCs/>
          <w:color w:val="000000"/>
          <w:sz w:val="24"/>
          <w:szCs w:val="24"/>
          <w:lang w:eastAsia="sr-Cyrl-CS"/>
        </w:rPr>
        <w:t xml:space="preserve">сваког радног дана </w:t>
      </w:r>
      <w:r w:rsidRPr="002043D4">
        <w:rPr>
          <w:rStyle w:val="Bodytext5"/>
          <w:rFonts w:ascii="Times New Roman" w:hAnsi="Times New Roman" w:cs="Times New Roman"/>
          <w:b/>
          <w:bCs/>
          <w:color w:val="000000"/>
          <w:sz w:val="24"/>
          <w:szCs w:val="24"/>
          <w:lang w:eastAsia="sr-Cyrl-CS"/>
        </w:rPr>
        <w:t>од 08</w:t>
      </w:r>
      <w:proofErr w:type="gramStart"/>
      <w:r w:rsidRPr="002043D4">
        <w:rPr>
          <w:rStyle w:val="Bodytext5"/>
          <w:rFonts w:ascii="Times New Roman" w:hAnsi="Times New Roman" w:cs="Times New Roman"/>
          <w:b/>
          <w:bCs/>
          <w:color w:val="000000"/>
          <w:sz w:val="24"/>
          <w:szCs w:val="24"/>
          <w:lang w:eastAsia="sr-Cyrl-CS"/>
        </w:rPr>
        <w:t>,00</w:t>
      </w:r>
      <w:proofErr w:type="gramEnd"/>
      <w:r w:rsidRPr="002043D4">
        <w:rPr>
          <w:rStyle w:val="Bodytext5"/>
          <w:rFonts w:ascii="Times New Roman" w:hAnsi="Times New Roman" w:cs="Times New Roman"/>
          <w:b/>
          <w:bCs/>
          <w:color w:val="000000"/>
          <w:sz w:val="24"/>
          <w:szCs w:val="24"/>
          <w:lang w:eastAsia="sr-Cyrl-CS"/>
        </w:rPr>
        <w:t xml:space="preserve"> до 15,00 ч.</w:t>
      </w:r>
    </w:p>
    <w:p w:rsidR="006625B4" w:rsidRPr="002043D4" w:rsidRDefault="006625B4" w:rsidP="006625B4">
      <w:pPr>
        <w:pStyle w:val="Bodytext1"/>
        <w:shd w:val="clear" w:color="auto" w:fill="auto"/>
        <w:spacing w:before="0" w:after="316"/>
        <w:ind w:left="20" w:righ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О извршеном обиласку локације - котларнице, понуђач даје изјаву на Обрасцу Потврде о обиласку локације</w:t>
      </w:r>
      <w:r w:rsidR="0044349D" w:rsidRPr="002043D4">
        <w:rPr>
          <w:rStyle w:val="Bodytext0"/>
          <w:rFonts w:ascii="Times New Roman" w:hAnsi="Times New Roman" w:cs="Times New Roman"/>
          <w:color w:val="000000"/>
          <w:sz w:val="24"/>
          <w:szCs w:val="24"/>
          <w:lang w:val="sr-Cyrl-CS" w:eastAsia="sr-Cyrl-CS"/>
        </w:rPr>
        <w:t xml:space="preserve"> потписану и од стране овлашћеног лица Наручиоца</w:t>
      </w:r>
      <w:r w:rsidRPr="002043D4">
        <w:rPr>
          <w:rStyle w:val="Bodytext0"/>
          <w:rFonts w:ascii="Times New Roman" w:hAnsi="Times New Roman" w:cs="Times New Roman"/>
          <w:color w:val="000000"/>
          <w:sz w:val="24"/>
          <w:szCs w:val="24"/>
          <w:lang w:eastAsia="sr-Cyrl-CS"/>
        </w:rPr>
        <w:t xml:space="preserve"> </w:t>
      </w:r>
      <w:proofErr w:type="gramStart"/>
      <w:r w:rsidRPr="002043D4">
        <w:rPr>
          <w:rStyle w:val="Bodytext0"/>
          <w:rFonts w:ascii="Times New Roman" w:hAnsi="Times New Roman" w:cs="Times New Roman"/>
          <w:color w:val="000000"/>
          <w:sz w:val="24"/>
          <w:szCs w:val="24"/>
          <w:lang w:eastAsia="sr-Cyrl-CS"/>
        </w:rPr>
        <w:t>( Образац</w:t>
      </w:r>
      <w:proofErr w:type="gramEnd"/>
      <w:r w:rsidRPr="002043D4">
        <w:rPr>
          <w:rStyle w:val="Bodytext0"/>
          <w:rFonts w:ascii="Times New Roman" w:hAnsi="Times New Roman" w:cs="Times New Roman"/>
          <w:color w:val="000000"/>
          <w:sz w:val="24"/>
          <w:szCs w:val="24"/>
          <w:lang w:eastAsia="sr-Cyrl-CS"/>
        </w:rPr>
        <w:t xml:space="preserve"> бр. </w:t>
      </w:r>
      <w:r w:rsidR="00FF0137" w:rsidRPr="002043D4">
        <w:rPr>
          <w:rStyle w:val="Bodytext0"/>
          <w:rFonts w:ascii="Times New Roman" w:hAnsi="Times New Roman" w:cs="Times New Roman"/>
          <w:color w:val="000000"/>
          <w:sz w:val="24"/>
          <w:szCs w:val="24"/>
          <w:lang w:val="sr-Cyrl-RS" w:eastAsia="sr-Cyrl-CS"/>
        </w:rPr>
        <w:t>10</w:t>
      </w:r>
      <w:r w:rsidRPr="002043D4">
        <w:rPr>
          <w:rStyle w:val="Bodytext0"/>
          <w:rFonts w:ascii="Times New Roman" w:hAnsi="Times New Roman" w:cs="Times New Roman"/>
          <w:color w:val="000000"/>
          <w:sz w:val="24"/>
          <w:szCs w:val="24"/>
          <w:lang w:eastAsia="sr-Cyrl-CS"/>
        </w:rPr>
        <w:t>).</w:t>
      </w:r>
    </w:p>
    <w:p w:rsidR="006625B4" w:rsidRPr="002043D4" w:rsidRDefault="004A10B2" w:rsidP="004A10B2">
      <w:pPr>
        <w:pStyle w:val="Bodytext1"/>
        <w:shd w:val="clear" w:color="auto" w:fill="auto"/>
        <w:spacing w:before="0" w:after="180" w:line="254" w:lineRule="exact"/>
        <w:ind w:left="20" w:right="20" w:firstLine="0"/>
        <w:jc w:val="both"/>
        <w:rPr>
          <w:rFonts w:ascii="Times New Roman" w:hAnsi="Times New Roman" w:cs="Times New Roman"/>
          <w:b w:val="0"/>
          <w:bCs w:val="0"/>
          <w:color w:val="000000"/>
          <w:sz w:val="24"/>
          <w:szCs w:val="24"/>
          <w:shd w:val="clear" w:color="auto" w:fill="FFFFFF"/>
          <w:lang w:val="sr-Cyrl-CS" w:eastAsia="sr-Cyrl-CS"/>
        </w:rPr>
      </w:pPr>
      <w:r w:rsidRPr="002043D4">
        <w:rPr>
          <w:rStyle w:val="Bodytext0"/>
          <w:rFonts w:ascii="Times New Roman" w:hAnsi="Times New Roman" w:cs="Times New Roman"/>
          <w:color w:val="000000"/>
          <w:sz w:val="24"/>
          <w:szCs w:val="24"/>
          <w:lang w:val="sr-Cyrl-CS" w:eastAsia="sr-Cyrl-CS"/>
        </w:rPr>
        <w:t xml:space="preserve">МЕСТО </w:t>
      </w:r>
      <w:r w:rsidR="006625B4" w:rsidRPr="002043D4">
        <w:rPr>
          <w:rStyle w:val="Bodytext0"/>
          <w:rFonts w:ascii="Times New Roman" w:hAnsi="Times New Roman" w:cs="Times New Roman"/>
          <w:color w:val="000000"/>
          <w:sz w:val="24"/>
          <w:szCs w:val="24"/>
          <w:lang w:eastAsia="sr-Cyrl-CS"/>
        </w:rPr>
        <w:t>ИСПОРУКЕ</w:t>
      </w:r>
      <w:r w:rsidRPr="002043D4">
        <w:rPr>
          <w:rStyle w:val="Bodytext0"/>
          <w:rFonts w:ascii="Times New Roman" w:hAnsi="Times New Roman" w:cs="Times New Roman"/>
          <w:color w:val="000000"/>
          <w:sz w:val="24"/>
          <w:szCs w:val="24"/>
          <w:lang w:val="sr-Cyrl-CS" w:eastAsia="sr-Cyrl-CS"/>
        </w:rPr>
        <w:t xml:space="preserve"> ДОБАРА</w:t>
      </w:r>
      <w:r w:rsidR="006625B4" w:rsidRPr="002043D4">
        <w:rPr>
          <w:rStyle w:val="Bodytext0"/>
          <w:rFonts w:ascii="Times New Roman" w:hAnsi="Times New Roman" w:cs="Times New Roman"/>
          <w:color w:val="000000"/>
          <w:sz w:val="24"/>
          <w:szCs w:val="24"/>
          <w:lang w:eastAsia="sr-Cyrl-CS"/>
        </w:rPr>
        <w:t xml:space="preserve">: </w:t>
      </w:r>
      <w:r w:rsidRPr="002043D4">
        <w:rPr>
          <w:rStyle w:val="Bodytext0"/>
          <w:rFonts w:ascii="Times New Roman" w:hAnsi="Times New Roman" w:cs="Times New Roman"/>
          <w:color w:val="000000"/>
          <w:sz w:val="24"/>
          <w:szCs w:val="24"/>
          <w:lang w:val="sr-Cyrl-CS" w:eastAsia="sr-Cyrl-CS"/>
        </w:rPr>
        <w:t>Локација на којој ће се извршити демонтажа постојећег, набавка, испорука и монтажа новог котла на течно г</w:t>
      </w:r>
      <w:r w:rsidR="00BA4639" w:rsidRPr="002043D4">
        <w:rPr>
          <w:rStyle w:val="Bodytext0"/>
          <w:rFonts w:ascii="Times New Roman" w:hAnsi="Times New Roman" w:cs="Times New Roman"/>
          <w:color w:val="000000"/>
          <w:sz w:val="24"/>
          <w:szCs w:val="24"/>
          <w:lang w:val="sr-Cyrl-CS" w:eastAsia="sr-Cyrl-CS"/>
        </w:rPr>
        <w:t>о</w:t>
      </w:r>
      <w:r w:rsidRPr="002043D4">
        <w:rPr>
          <w:rStyle w:val="Bodytext0"/>
          <w:rFonts w:ascii="Times New Roman" w:hAnsi="Times New Roman" w:cs="Times New Roman"/>
          <w:color w:val="000000"/>
          <w:sz w:val="24"/>
          <w:szCs w:val="24"/>
          <w:lang w:val="sr-Cyrl-CS" w:eastAsia="sr-Cyrl-CS"/>
        </w:rPr>
        <w:t xml:space="preserve">риво – Дечје одмаралиште Митровац на Тари. </w:t>
      </w:r>
    </w:p>
    <w:p w:rsidR="006625B4" w:rsidRPr="002043D4" w:rsidRDefault="006625B4" w:rsidP="006625B4">
      <w:pPr>
        <w:pStyle w:val="Bodytext1"/>
        <w:shd w:val="clear" w:color="auto" w:fill="auto"/>
        <w:spacing w:before="0" w:line="254" w:lineRule="exact"/>
        <w:ind w:left="20" w:firstLine="0"/>
        <w:jc w:val="both"/>
        <w:rPr>
          <w:rFonts w:ascii="Times New Roman" w:hAnsi="Times New Roman" w:cs="Times New Roman"/>
          <w:sz w:val="24"/>
          <w:szCs w:val="24"/>
        </w:rPr>
      </w:pPr>
      <w:r w:rsidRPr="002043D4">
        <w:rPr>
          <w:rStyle w:val="Bodytext0"/>
          <w:rFonts w:ascii="Times New Roman" w:hAnsi="Times New Roman" w:cs="Times New Roman"/>
          <w:color w:val="000000"/>
          <w:sz w:val="24"/>
          <w:szCs w:val="24"/>
          <w:lang w:eastAsia="sr-Cyrl-CS"/>
        </w:rPr>
        <w:t xml:space="preserve">РОК И ДИНАМИКА </w:t>
      </w:r>
      <w:r w:rsidR="005F04E3" w:rsidRPr="002043D4">
        <w:rPr>
          <w:rStyle w:val="Bodytext0"/>
          <w:rFonts w:ascii="Times New Roman" w:hAnsi="Times New Roman" w:cs="Times New Roman"/>
          <w:color w:val="000000"/>
          <w:sz w:val="24"/>
          <w:szCs w:val="24"/>
          <w:lang w:val="sr-Cyrl-RS" w:eastAsia="sr-Cyrl-CS"/>
        </w:rPr>
        <w:t xml:space="preserve">ДЕМОНТАЖЕ ПОСТОЈЕЋЕГ И </w:t>
      </w:r>
      <w:r w:rsidRPr="002043D4">
        <w:rPr>
          <w:rStyle w:val="Bodytext0"/>
          <w:rFonts w:ascii="Times New Roman" w:hAnsi="Times New Roman" w:cs="Times New Roman"/>
          <w:color w:val="000000"/>
          <w:sz w:val="24"/>
          <w:szCs w:val="24"/>
          <w:lang w:eastAsia="sr-Cyrl-CS"/>
        </w:rPr>
        <w:t>ИСПОРУКЕ</w:t>
      </w:r>
      <w:r w:rsidR="005F04E3" w:rsidRPr="002043D4">
        <w:rPr>
          <w:rStyle w:val="Bodytext0"/>
          <w:rFonts w:ascii="Times New Roman" w:hAnsi="Times New Roman" w:cs="Times New Roman"/>
          <w:color w:val="000000"/>
          <w:sz w:val="24"/>
          <w:szCs w:val="24"/>
          <w:lang w:val="sr-Cyrl-RS" w:eastAsia="sr-Cyrl-CS"/>
        </w:rPr>
        <w:t xml:space="preserve"> И МОНТАЖЕ НОВОГ КОТЛА</w:t>
      </w:r>
      <w:r w:rsidRPr="002043D4">
        <w:rPr>
          <w:rStyle w:val="Bodytext0"/>
          <w:rFonts w:ascii="Times New Roman" w:hAnsi="Times New Roman" w:cs="Times New Roman"/>
          <w:color w:val="000000"/>
          <w:sz w:val="24"/>
          <w:szCs w:val="24"/>
          <w:lang w:eastAsia="sr-Cyrl-CS"/>
        </w:rPr>
        <w:t>:</w:t>
      </w:r>
    </w:p>
    <w:p w:rsidR="006625B4" w:rsidRPr="003F167D" w:rsidRDefault="006625B4" w:rsidP="006625B4">
      <w:pPr>
        <w:pStyle w:val="Bodytext1"/>
        <w:shd w:val="clear" w:color="auto" w:fill="auto"/>
        <w:spacing w:before="0" w:after="184" w:line="254" w:lineRule="exact"/>
        <w:ind w:left="20" w:right="20" w:firstLine="0"/>
        <w:jc w:val="both"/>
        <w:rPr>
          <w:rFonts w:ascii="Times New Roman" w:hAnsi="Times New Roman" w:cs="Times New Roman"/>
          <w:color w:val="FF0000"/>
          <w:sz w:val="24"/>
          <w:szCs w:val="24"/>
        </w:rPr>
      </w:pPr>
      <w:r w:rsidRPr="003F167D">
        <w:rPr>
          <w:rStyle w:val="Bodytext0"/>
          <w:rFonts w:ascii="Times New Roman" w:hAnsi="Times New Roman" w:cs="Times New Roman"/>
          <w:color w:val="FF0000"/>
          <w:sz w:val="24"/>
          <w:szCs w:val="24"/>
          <w:lang w:eastAsia="sr-Cyrl-CS"/>
        </w:rPr>
        <w:t>Рок за</w:t>
      </w:r>
      <w:r w:rsidR="005F04E3" w:rsidRPr="003F167D">
        <w:rPr>
          <w:rStyle w:val="Bodytext0"/>
          <w:rFonts w:ascii="Times New Roman" w:hAnsi="Times New Roman" w:cs="Times New Roman"/>
          <w:color w:val="FF0000"/>
          <w:sz w:val="24"/>
          <w:szCs w:val="24"/>
          <w:lang w:val="sr-Cyrl-RS" w:eastAsia="sr-Cyrl-CS"/>
        </w:rPr>
        <w:t xml:space="preserve"> демонтажу постојећег,</w:t>
      </w:r>
      <w:r w:rsidRPr="003F167D">
        <w:rPr>
          <w:rStyle w:val="Bodytext0"/>
          <w:rFonts w:ascii="Times New Roman" w:hAnsi="Times New Roman" w:cs="Times New Roman"/>
          <w:color w:val="FF0000"/>
          <w:sz w:val="24"/>
          <w:szCs w:val="24"/>
          <w:lang w:eastAsia="sr-Cyrl-CS"/>
        </w:rPr>
        <w:t xml:space="preserve"> испоруку </w:t>
      </w:r>
      <w:r w:rsidR="007053EA" w:rsidRPr="003F167D">
        <w:rPr>
          <w:rStyle w:val="Bodytext0"/>
          <w:rFonts w:ascii="Times New Roman" w:hAnsi="Times New Roman" w:cs="Times New Roman"/>
          <w:color w:val="FF0000"/>
          <w:sz w:val="24"/>
          <w:szCs w:val="24"/>
          <w:lang w:val="sr-Cyrl-RS" w:eastAsia="sr-Cyrl-CS"/>
        </w:rPr>
        <w:t xml:space="preserve">и монтажу </w:t>
      </w:r>
      <w:r w:rsidR="005F04E3" w:rsidRPr="003F167D">
        <w:rPr>
          <w:rStyle w:val="Bodytext0"/>
          <w:rFonts w:ascii="Times New Roman" w:hAnsi="Times New Roman" w:cs="Times New Roman"/>
          <w:color w:val="FF0000"/>
          <w:sz w:val="24"/>
          <w:szCs w:val="24"/>
          <w:lang w:val="sr-Cyrl-RS" w:eastAsia="sr-Cyrl-CS"/>
        </w:rPr>
        <w:t xml:space="preserve">новог котла </w:t>
      </w:r>
      <w:r w:rsidRPr="003F167D">
        <w:rPr>
          <w:rStyle w:val="Bodytext0"/>
          <w:rFonts w:ascii="Times New Roman" w:hAnsi="Times New Roman" w:cs="Times New Roman"/>
          <w:color w:val="FF0000"/>
          <w:sz w:val="24"/>
          <w:szCs w:val="24"/>
          <w:lang w:eastAsia="sr-Cyrl-CS"/>
        </w:rPr>
        <w:t xml:space="preserve">не може бити дужи од </w:t>
      </w:r>
      <w:r w:rsidR="00FA279A">
        <w:rPr>
          <w:rStyle w:val="Bodytext0"/>
          <w:rFonts w:ascii="Times New Roman" w:hAnsi="Times New Roman" w:cs="Times New Roman"/>
          <w:color w:val="FF0000"/>
          <w:sz w:val="24"/>
          <w:szCs w:val="24"/>
          <w:lang w:val="sr-Cyrl-RS" w:eastAsia="sr-Cyrl-CS"/>
        </w:rPr>
        <w:t>30</w:t>
      </w:r>
      <w:r w:rsidR="005F04E3" w:rsidRPr="003F167D">
        <w:rPr>
          <w:rStyle w:val="Bodytext0"/>
          <w:rFonts w:ascii="Times New Roman" w:hAnsi="Times New Roman" w:cs="Times New Roman"/>
          <w:color w:val="FF0000"/>
          <w:sz w:val="24"/>
          <w:szCs w:val="24"/>
          <w:lang w:val="sr-Cyrl-RS" w:eastAsia="sr-Cyrl-CS"/>
        </w:rPr>
        <w:t xml:space="preserve"> (</w:t>
      </w:r>
      <w:r w:rsidR="0040591C">
        <w:rPr>
          <w:rStyle w:val="Bodytext0"/>
          <w:rFonts w:ascii="Times New Roman" w:hAnsi="Times New Roman" w:cs="Times New Roman"/>
          <w:color w:val="FF0000"/>
          <w:sz w:val="24"/>
          <w:szCs w:val="24"/>
          <w:lang w:val="sr-Cyrl-RS" w:eastAsia="sr-Cyrl-CS"/>
        </w:rPr>
        <w:t>тридесет</w:t>
      </w:r>
      <w:r w:rsidR="005F04E3" w:rsidRPr="003F167D">
        <w:rPr>
          <w:rStyle w:val="Bodytext0"/>
          <w:rFonts w:ascii="Times New Roman" w:hAnsi="Times New Roman" w:cs="Times New Roman"/>
          <w:color w:val="FF0000"/>
          <w:sz w:val="24"/>
          <w:szCs w:val="24"/>
          <w:lang w:val="sr-Cyrl-RS" w:eastAsia="sr-Cyrl-CS"/>
        </w:rPr>
        <w:t>)</w:t>
      </w:r>
      <w:r w:rsidRPr="003F167D">
        <w:rPr>
          <w:rStyle w:val="Bodytext0"/>
          <w:rFonts w:ascii="Times New Roman" w:hAnsi="Times New Roman" w:cs="Times New Roman"/>
          <w:color w:val="FF0000"/>
          <w:sz w:val="24"/>
          <w:szCs w:val="24"/>
          <w:lang w:eastAsia="sr-Cyrl-CS"/>
        </w:rPr>
        <w:t xml:space="preserve"> дана од дана потписивања уговора.</w:t>
      </w:r>
    </w:p>
    <w:p w:rsidR="006625B4" w:rsidRPr="002043D4" w:rsidRDefault="006625B4" w:rsidP="006625B4">
      <w:pPr>
        <w:pStyle w:val="Bodytext1"/>
        <w:shd w:val="clear" w:color="auto" w:fill="auto"/>
        <w:spacing w:before="0" w:line="250" w:lineRule="exact"/>
        <w:ind w:left="20" w:firstLine="0"/>
        <w:jc w:val="both"/>
        <w:rPr>
          <w:rStyle w:val="Bodytext0"/>
          <w:rFonts w:ascii="Times New Roman" w:hAnsi="Times New Roman" w:cs="Times New Roman"/>
          <w:color w:val="000000"/>
          <w:sz w:val="24"/>
          <w:szCs w:val="24"/>
          <w:lang w:eastAsia="sr-Cyrl-CS"/>
        </w:rPr>
      </w:pPr>
      <w:r w:rsidRPr="002043D4">
        <w:rPr>
          <w:rStyle w:val="Bodytext0"/>
          <w:rFonts w:ascii="Times New Roman" w:hAnsi="Times New Roman" w:cs="Times New Roman"/>
          <w:color w:val="000000"/>
          <w:sz w:val="24"/>
          <w:szCs w:val="24"/>
          <w:lang w:eastAsia="sr-Cyrl-CS"/>
        </w:rPr>
        <w:t>ГАРАНЦИЈА КВАЛИТЕТА:</w:t>
      </w:r>
    </w:p>
    <w:p w:rsidR="00DA4BED" w:rsidRPr="002043D4" w:rsidRDefault="00DA4BED" w:rsidP="006625B4">
      <w:pPr>
        <w:pStyle w:val="Bodytext1"/>
        <w:shd w:val="clear" w:color="auto" w:fill="auto"/>
        <w:spacing w:before="0" w:line="250" w:lineRule="exact"/>
        <w:ind w:left="20" w:firstLine="0"/>
        <w:jc w:val="both"/>
        <w:rPr>
          <w:rFonts w:ascii="Times New Roman" w:hAnsi="Times New Roman" w:cs="Times New Roman"/>
          <w:sz w:val="24"/>
          <w:szCs w:val="24"/>
          <w:lang w:val="sr-Cyrl-RS"/>
        </w:rPr>
      </w:pPr>
      <w:r w:rsidRPr="002043D4">
        <w:rPr>
          <w:rStyle w:val="Bodytext0"/>
          <w:rFonts w:ascii="Times New Roman" w:hAnsi="Times New Roman" w:cs="Times New Roman"/>
          <w:color w:val="000000"/>
          <w:sz w:val="24"/>
          <w:szCs w:val="24"/>
          <w:lang w:val="sr-Cyrl-RS" w:eastAsia="sr-Cyrl-CS"/>
        </w:rPr>
        <w:t>Понуђена опрема мора одговарати квалитету</w:t>
      </w:r>
      <w:r w:rsidR="00705E47" w:rsidRPr="002043D4">
        <w:rPr>
          <w:rStyle w:val="Bodytext0"/>
          <w:rFonts w:ascii="Times New Roman" w:hAnsi="Times New Roman" w:cs="Times New Roman"/>
          <w:color w:val="000000"/>
          <w:sz w:val="24"/>
          <w:szCs w:val="24"/>
          <w:lang w:val="sr-Cyrl-RS" w:eastAsia="sr-Cyrl-CS"/>
        </w:rPr>
        <w:t xml:space="preserve">, функцији и техничким карактеристикама из техничке спецификације. </w:t>
      </w:r>
    </w:p>
    <w:p w:rsidR="00467702" w:rsidRPr="002043D4" w:rsidRDefault="00C269F6" w:rsidP="004470CC">
      <w:pPr>
        <w:ind w:right="38"/>
      </w:pPr>
      <w:r w:rsidRPr="002043D4">
        <w:rPr>
          <w:lang w:val="sr-Cyrl-RS"/>
        </w:rPr>
        <w:t>Понуђач је дужан да уз понуду достави каталог понуђеног добра или документацију са техничким карактеристикама понуђеног добра, на основу којих се може утврдити да карактеристике понуђененог добра у потпуности одговарају свим карактеристикама које је Наручилац захтевао  у техничкој документацији</w:t>
      </w:r>
    </w:p>
    <w:p w:rsidR="00201A31" w:rsidRPr="002043D4" w:rsidRDefault="00201A31" w:rsidP="004470CC">
      <w:pPr>
        <w:ind w:right="38"/>
      </w:pPr>
    </w:p>
    <w:p w:rsidR="002F04B5" w:rsidRPr="002043D4" w:rsidRDefault="002F04B5" w:rsidP="004470CC">
      <w:pPr>
        <w:ind w:right="38"/>
      </w:pPr>
    </w:p>
    <w:p w:rsidR="002F04B5" w:rsidRPr="002043D4" w:rsidRDefault="002F04B5" w:rsidP="004470CC">
      <w:pPr>
        <w:ind w:right="38"/>
      </w:pPr>
    </w:p>
    <w:p w:rsidR="002F04B5" w:rsidRPr="002043D4" w:rsidRDefault="002F04B5" w:rsidP="004470CC">
      <w:pPr>
        <w:ind w:right="38"/>
      </w:pPr>
    </w:p>
    <w:p w:rsidR="00C269F6" w:rsidRPr="002043D4" w:rsidRDefault="00C269F6" w:rsidP="004470CC">
      <w:pPr>
        <w:ind w:right="38"/>
      </w:pPr>
    </w:p>
    <w:p w:rsidR="00C269F6" w:rsidRPr="002043D4" w:rsidRDefault="00C269F6" w:rsidP="004470CC">
      <w:pPr>
        <w:ind w:right="38"/>
      </w:pPr>
    </w:p>
    <w:p w:rsidR="00201A31" w:rsidRPr="002043D4" w:rsidRDefault="00201A31" w:rsidP="004470CC">
      <w:pPr>
        <w:ind w:right="38"/>
        <w:rPr>
          <w:lang w:val="sr-Cyrl-CS"/>
        </w:rPr>
      </w:pPr>
    </w:p>
    <w:p w:rsidR="009D0E8E" w:rsidRPr="002043D4" w:rsidRDefault="00172548" w:rsidP="005F2B40">
      <w:pPr>
        <w:pStyle w:val="ListParagraph"/>
        <w:numPr>
          <w:ilvl w:val="0"/>
          <w:numId w:val="4"/>
        </w:numPr>
        <w:suppressAutoHyphens/>
        <w:spacing w:line="100" w:lineRule="atLeast"/>
        <w:jc w:val="both"/>
        <w:rPr>
          <w:rFonts w:eastAsia="Arial Unicode MS"/>
          <w:b/>
          <w:iCs/>
          <w:color w:val="000000"/>
          <w:kern w:val="1"/>
          <w:lang w:val="sr-Cyrl-CS" w:eastAsia="ar-SA"/>
        </w:rPr>
      </w:pPr>
      <w:r w:rsidRPr="002043D4">
        <w:rPr>
          <w:lang w:val="sr-Cyrl-CS"/>
        </w:rPr>
        <w:lastRenderedPageBreak/>
        <w:t xml:space="preserve"> </w:t>
      </w:r>
      <w:r w:rsidR="009D0E8E" w:rsidRPr="002043D4">
        <w:rPr>
          <w:b/>
          <w:lang w:val="sr-Cyrl-CS"/>
        </w:rPr>
        <w:t>УСЛОВИ ЗА УЧЕШЋЕ У ПОСТУПКУ ЈАВНЕ НАБАВКЕ ИЗ ЧЛ. 75. И 76. ЗАКОНА И УПУТСТВО КАКО СЕ ДОКАЗУЈЕ ИСПУЊЕНОСТ ТИХ УСЛОВА</w:t>
      </w:r>
    </w:p>
    <w:p w:rsidR="009D0E8E" w:rsidRPr="002043D4" w:rsidRDefault="009D0E8E" w:rsidP="009D0E8E">
      <w:pPr>
        <w:suppressAutoHyphens/>
        <w:spacing w:line="100" w:lineRule="atLeast"/>
        <w:jc w:val="both"/>
        <w:rPr>
          <w:rFonts w:eastAsia="Arial Unicode MS"/>
          <w:iCs/>
          <w:color w:val="000000"/>
          <w:kern w:val="1"/>
          <w:lang w:eastAsia="ar-SA"/>
        </w:rPr>
      </w:pPr>
      <w:r w:rsidRPr="002043D4">
        <w:rPr>
          <w:rFonts w:eastAsia="Arial Unicode MS"/>
          <w:iCs/>
          <w:color w:val="000000"/>
          <w:kern w:val="1"/>
          <w:lang w:eastAsia="ar-SA"/>
        </w:rPr>
        <w:t xml:space="preserve">Право на учешће у поступку предметне јавне набавке има понуђач који испуњава </w:t>
      </w:r>
      <w:r w:rsidRPr="002043D4">
        <w:rPr>
          <w:rFonts w:eastAsia="Arial Unicode MS"/>
          <w:b/>
          <w:iCs/>
          <w:color w:val="000000"/>
          <w:kern w:val="1"/>
          <w:u w:val="single"/>
          <w:lang w:eastAsia="ar-SA"/>
        </w:rPr>
        <w:t>обавезне услове</w:t>
      </w:r>
      <w:r w:rsidRPr="002043D4">
        <w:rPr>
          <w:rFonts w:eastAsia="Arial Unicode MS"/>
          <w:iCs/>
          <w:color w:val="000000"/>
          <w:kern w:val="1"/>
          <w:lang w:eastAsia="ar-SA"/>
        </w:rPr>
        <w:t xml:space="preserve"> за учешће у поступку јавне набавке дефинисане чл. 75. Закона, и то:</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iCs/>
          <w:color w:val="000000"/>
          <w:kern w:val="1"/>
          <w:lang w:eastAsia="ar-SA"/>
        </w:rPr>
        <w:t>Да је регистрован код надлежног органа, односно уписан у одговарајући регистар</w:t>
      </w:r>
      <w:r w:rsidRPr="002043D4">
        <w:rPr>
          <w:rFonts w:eastAsia="Arial Unicode MS"/>
          <w:iCs/>
          <w:color w:val="000000"/>
          <w:kern w:val="1"/>
          <w:lang w:val="sr-Cyrl-CS" w:eastAsia="ar-SA"/>
        </w:rPr>
        <w:t xml:space="preserve"> </w:t>
      </w:r>
      <w:r w:rsidRPr="002043D4">
        <w:rPr>
          <w:rFonts w:eastAsia="Arial Unicode MS"/>
          <w:i/>
          <w:iCs/>
          <w:color w:val="000000"/>
          <w:kern w:val="1"/>
          <w:lang w:val="sr-Cyrl-CS" w:eastAsia="ar-SA"/>
        </w:rPr>
        <w:t>(чл. 75. ст. 1. тач. 1) Закона);</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043D4">
        <w:rPr>
          <w:rFonts w:eastAsia="Arial Unicode MS"/>
          <w:color w:val="000000"/>
          <w:kern w:val="1"/>
          <w:lang w:val="sr-Cyrl-CS" w:eastAsia="ar-SA"/>
        </w:rPr>
        <w:t xml:space="preserve"> </w:t>
      </w:r>
      <w:r w:rsidRPr="002043D4">
        <w:rPr>
          <w:rFonts w:eastAsia="Arial Unicode MS"/>
          <w:i/>
          <w:iCs/>
          <w:color w:val="000000"/>
          <w:kern w:val="1"/>
          <w:lang w:val="sr-Cyrl-CS" w:eastAsia="ar-SA"/>
        </w:rPr>
        <w:t>(чл. 75. ст. 1. тач. 2) Закона);</w:t>
      </w:r>
    </w:p>
    <w:p w:rsidR="009D0E8E"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043D4">
        <w:rPr>
          <w:rFonts w:eastAsia="Arial Unicode MS"/>
          <w:i/>
          <w:iCs/>
          <w:color w:val="000000"/>
          <w:kern w:val="1"/>
          <w:lang w:val="sr-Cyrl-CS" w:eastAsia="ar-SA"/>
        </w:rPr>
        <w:t>(чл. 75. ст. 1. тач. 4) Закона);</w:t>
      </w:r>
    </w:p>
    <w:p w:rsidR="009C1D07" w:rsidRPr="002043D4" w:rsidRDefault="009D0E8E" w:rsidP="005F2B40">
      <w:pPr>
        <w:numPr>
          <w:ilvl w:val="0"/>
          <w:numId w:val="2"/>
        </w:numPr>
        <w:tabs>
          <w:tab w:val="clear" w:pos="775"/>
        </w:tabs>
        <w:suppressAutoHyphens/>
        <w:spacing w:line="100" w:lineRule="atLeast"/>
        <w:ind w:left="426" w:hanging="426"/>
        <w:jc w:val="both"/>
        <w:rPr>
          <w:rFonts w:eastAsia="Arial Unicode MS"/>
          <w:color w:val="000000"/>
          <w:kern w:val="1"/>
          <w:lang w:eastAsia="ar-SA"/>
        </w:rPr>
      </w:pPr>
      <w:r w:rsidRPr="002043D4">
        <w:rPr>
          <w:rFonts w:eastAsia="Arial Unicode MS"/>
          <w:color w:val="000000"/>
          <w:kern w:val="1"/>
          <w:lang w:eastAsia="ar-SA"/>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043D4">
        <w:rPr>
          <w:rFonts w:eastAsia="Arial Unicode MS"/>
          <w:i/>
          <w:iCs/>
          <w:color w:val="000000"/>
          <w:kern w:val="1"/>
          <w:lang w:val="sr-Cyrl-CS" w:eastAsia="ar-SA"/>
        </w:rPr>
        <w:t>(чл. 75. ст. 2. Закона).</w:t>
      </w:r>
    </w:p>
    <w:p w:rsidR="009D0E8E" w:rsidRPr="002043D4" w:rsidRDefault="009D0E8E" w:rsidP="009D0E8E">
      <w:pPr>
        <w:suppressAutoHyphens/>
        <w:spacing w:line="100" w:lineRule="atLeast"/>
        <w:jc w:val="both"/>
        <w:rPr>
          <w:rFonts w:eastAsia="Arial Unicode MS"/>
          <w:iCs/>
          <w:color w:val="000000"/>
          <w:kern w:val="1"/>
          <w:lang w:eastAsia="ar-SA"/>
        </w:rPr>
      </w:pPr>
      <w:r w:rsidRPr="002043D4">
        <w:rPr>
          <w:rFonts w:eastAsia="Arial Unicode MS"/>
          <w:bCs/>
          <w:iCs/>
          <w:color w:val="000000"/>
          <w:kern w:val="1"/>
          <w:lang w:eastAsia="ar-SA"/>
        </w:rPr>
        <w:t xml:space="preserve">Понуђач који </w:t>
      </w:r>
      <w:r w:rsidRPr="002043D4">
        <w:rPr>
          <w:rFonts w:eastAsia="Arial Unicode MS"/>
          <w:iCs/>
          <w:color w:val="000000"/>
          <w:kern w:val="1"/>
          <w:lang w:eastAsia="ar-SA"/>
        </w:rPr>
        <w:t xml:space="preserve">учествује у поступку предметне јавне набавке, мора испунити </w:t>
      </w:r>
      <w:r w:rsidRPr="002043D4">
        <w:rPr>
          <w:rFonts w:eastAsia="Arial Unicode MS"/>
          <w:b/>
          <w:iCs/>
          <w:color w:val="000000"/>
          <w:kern w:val="1"/>
          <w:u w:val="single"/>
          <w:lang w:eastAsia="ar-SA"/>
        </w:rPr>
        <w:t>додатне услове</w:t>
      </w:r>
      <w:r w:rsidRPr="002043D4">
        <w:rPr>
          <w:rFonts w:eastAsia="Arial Unicode MS"/>
          <w:iCs/>
          <w:color w:val="000000"/>
          <w:kern w:val="1"/>
          <w:lang w:eastAsia="ar-SA"/>
        </w:rPr>
        <w:t xml:space="preserve"> за учешће у поступку јавне набавке</w:t>
      </w:r>
      <w:proofErr w:type="gramStart"/>
      <w:r w:rsidRPr="002043D4">
        <w:rPr>
          <w:rFonts w:eastAsia="Arial Unicode MS"/>
          <w:iCs/>
          <w:color w:val="000000"/>
          <w:kern w:val="1"/>
          <w:lang w:eastAsia="ar-SA"/>
        </w:rPr>
        <w:t>,  дефинисане</w:t>
      </w:r>
      <w:proofErr w:type="gramEnd"/>
      <w:r w:rsidRPr="002043D4">
        <w:rPr>
          <w:rFonts w:eastAsia="Arial Unicode MS"/>
          <w:iCs/>
          <w:color w:val="000000"/>
          <w:kern w:val="1"/>
          <w:lang w:eastAsia="ar-SA"/>
        </w:rPr>
        <w:t xml:space="preserve"> чл. 76. Закона, и то: </w:t>
      </w:r>
    </w:p>
    <w:p w:rsidR="009D0E8E" w:rsidRPr="002043D4" w:rsidRDefault="009D0E8E" w:rsidP="005F2B40">
      <w:pPr>
        <w:pStyle w:val="ListParagraph"/>
        <w:numPr>
          <w:ilvl w:val="0"/>
          <w:numId w:val="6"/>
        </w:numPr>
        <w:ind w:right="21"/>
        <w:rPr>
          <w:lang w:val="sr-Cyrl-CS"/>
        </w:rPr>
      </w:pPr>
      <w:r w:rsidRPr="002043D4">
        <w:rPr>
          <w:lang w:val="sr-Cyrl-CS"/>
        </w:rPr>
        <w:t>Да</w:t>
      </w:r>
      <w:r w:rsidRPr="002043D4">
        <w:rPr>
          <w:b/>
          <w:lang w:val="sr-Cyrl-CS"/>
        </w:rPr>
        <w:t xml:space="preserve"> </w:t>
      </w:r>
      <w:r w:rsidRPr="002043D4">
        <w:rPr>
          <w:lang w:val="sr-Cyrl-CS"/>
        </w:rPr>
        <w:t>располаже неопходним пословним капацитетом:</w:t>
      </w:r>
      <w:r w:rsidRPr="002043D4">
        <w:t xml:space="preserve"> </w:t>
      </w:r>
    </w:p>
    <w:p w:rsidR="0089169C" w:rsidRPr="002043D4" w:rsidRDefault="0089169C" w:rsidP="0089169C">
      <w:pPr>
        <w:pStyle w:val="ListParagraph"/>
        <w:ind w:left="851" w:hanging="425"/>
        <w:jc w:val="both"/>
        <w:rPr>
          <w:lang w:val="sr-Cyrl-CS"/>
        </w:rPr>
      </w:pPr>
      <w:r w:rsidRPr="002043D4">
        <w:rPr>
          <w:lang w:val="sr-Cyrl-CS"/>
        </w:rPr>
        <w:t xml:space="preserve">-    </w:t>
      </w:r>
      <w:r w:rsidR="003A6715" w:rsidRPr="002043D4">
        <w:rPr>
          <w:lang w:val="sr-Cyrl-CS"/>
        </w:rPr>
        <w:t>У</w:t>
      </w:r>
      <w:r w:rsidR="009D0E8E" w:rsidRPr="002043D4">
        <w:rPr>
          <w:lang w:val="sr-Cyrl-CS"/>
        </w:rPr>
        <w:t xml:space="preserve">колико понуђач није произвођач </w:t>
      </w:r>
      <w:r w:rsidR="009D0E8E" w:rsidRPr="002043D4">
        <w:rPr>
          <w:lang w:val="ru-RU"/>
        </w:rPr>
        <w:t xml:space="preserve">котла </w:t>
      </w:r>
      <w:r w:rsidRPr="002043D4">
        <w:rPr>
          <w:lang w:val="ru-RU"/>
        </w:rPr>
        <w:t xml:space="preserve">који је предмет набавке </w:t>
      </w:r>
      <w:r w:rsidR="000F47E5" w:rsidRPr="002043D4">
        <w:rPr>
          <w:lang w:val="ru-RU"/>
        </w:rPr>
        <w:t>–</w:t>
      </w:r>
      <w:r w:rsidRPr="002043D4">
        <w:rPr>
          <w:lang w:val="ru-RU"/>
        </w:rPr>
        <w:t xml:space="preserve"> </w:t>
      </w:r>
      <w:r w:rsidR="000F47E5" w:rsidRPr="002043D4">
        <w:rPr>
          <w:lang w:val="ru-RU"/>
        </w:rPr>
        <w:t xml:space="preserve">Потребно је доставити </w:t>
      </w:r>
      <w:r w:rsidR="000F47E5" w:rsidRPr="002043D4">
        <w:rPr>
          <w:color w:val="222222"/>
          <w:shd w:val="clear" w:color="auto" w:fill="FFFFFF"/>
        </w:rPr>
        <w:t>в</w:t>
      </w:r>
      <w:r w:rsidRPr="002043D4">
        <w:rPr>
          <w:color w:val="222222"/>
          <w:shd w:val="clear" w:color="auto" w:fill="FFFFFF"/>
        </w:rPr>
        <w:t>аже</w:t>
      </w:r>
      <w:r w:rsidR="00835FC3" w:rsidRPr="002043D4">
        <w:rPr>
          <w:color w:val="222222"/>
          <w:shd w:val="clear" w:color="auto" w:fill="FFFFFF"/>
        </w:rPr>
        <w:t>ће овлашћење, потврду</w:t>
      </w:r>
      <w:r w:rsidR="000F47E5" w:rsidRPr="002043D4">
        <w:rPr>
          <w:color w:val="222222"/>
          <w:shd w:val="clear" w:color="auto" w:fill="FFFFFF"/>
        </w:rPr>
        <w:t> </w:t>
      </w:r>
      <w:r w:rsidRPr="002043D4">
        <w:rPr>
          <w:color w:val="222222"/>
          <w:shd w:val="clear" w:color="auto" w:fill="FFFFFF"/>
        </w:rPr>
        <w:t>издату о</w:t>
      </w:r>
      <w:r w:rsidR="00835FC3" w:rsidRPr="002043D4">
        <w:rPr>
          <w:color w:val="222222"/>
          <w:shd w:val="clear" w:color="auto" w:fill="FFFFFF"/>
        </w:rPr>
        <w:t>д стране произвођача,  потписану</w:t>
      </w:r>
      <w:r w:rsidRPr="002043D4">
        <w:rPr>
          <w:color w:val="222222"/>
          <w:shd w:val="clear" w:color="auto" w:fill="FFFFFF"/>
        </w:rPr>
        <w:t xml:space="preserve"> од стране овлашћеног лица произвођача, или важећи Уговор са произвођачем понуђене опреме.</w:t>
      </w:r>
      <w:r w:rsidRPr="002043D4">
        <w:rPr>
          <w:lang w:val="sr-Cyrl-CS"/>
        </w:rPr>
        <w:t xml:space="preserve"> </w:t>
      </w:r>
    </w:p>
    <w:p w:rsidR="009D0E8E" w:rsidRPr="002043D4" w:rsidRDefault="0089169C" w:rsidP="0089169C">
      <w:pPr>
        <w:pStyle w:val="ListParagraph"/>
        <w:ind w:left="851" w:hanging="425"/>
        <w:jc w:val="both"/>
        <w:rPr>
          <w:lang w:val="sr-Cyrl-CS"/>
        </w:rPr>
      </w:pPr>
      <w:r w:rsidRPr="002043D4">
        <w:rPr>
          <w:lang w:val="sr-Cyrl-CS"/>
        </w:rPr>
        <w:t xml:space="preserve">2) </w:t>
      </w:r>
      <w:r w:rsidR="009D0E8E" w:rsidRPr="002043D4">
        <w:rPr>
          <w:lang w:val="sr-Cyrl-CS"/>
        </w:rPr>
        <w:t>Да</w:t>
      </w:r>
      <w:r w:rsidR="009D0E8E" w:rsidRPr="002043D4">
        <w:rPr>
          <w:b/>
          <w:lang w:val="sr-Cyrl-CS"/>
        </w:rPr>
        <w:t xml:space="preserve"> </w:t>
      </w:r>
      <w:r w:rsidR="009D0E8E" w:rsidRPr="002043D4">
        <w:rPr>
          <w:lang w:val="sr-Cyrl-CS"/>
        </w:rPr>
        <w:t>располаже неопходним финансијским капацитетом</w:t>
      </w:r>
      <w:r w:rsidR="00953CB5" w:rsidRPr="002043D4">
        <w:rPr>
          <w:b/>
          <w:lang w:val="sr-Cyrl-CS"/>
        </w:rPr>
        <w:t>:</w:t>
      </w:r>
    </w:p>
    <w:p w:rsidR="009D0E8E" w:rsidRPr="002043D4" w:rsidRDefault="0089169C" w:rsidP="009D0E8E">
      <w:pPr>
        <w:pStyle w:val="ListParagraph"/>
        <w:ind w:left="709" w:hanging="283"/>
        <w:jc w:val="both"/>
        <w:rPr>
          <w:lang w:val="sr-Cyrl-CS"/>
        </w:rPr>
      </w:pPr>
      <w:r w:rsidRPr="002043D4">
        <w:rPr>
          <w:lang w:val="ru-RU"/>
        </w:rPr>
        <w:t>-    Д</w:t>
      </w:r>
      <w:r w:rsidR="009D0E8E" w:rsidRPr="002043D4">
        <w:rPr>
          <w:lang w:val="ru-RU"/>
        </w:rPr>
        <w:t xml:space="preserve">а понуђач у </w:t>
      </w:r>
      <w:r w:rsidR="00561661" w:rsidRPr="002043D4">
        <w:rPr>
          <w:lang w:val="ru-RU"/>
        </w:rPr>
        <w:t>три</w:t>
      </w:r>
      <w:r w:rsidR="009D0E8E" w:rsidRPr="002043D4">
        <w:rPr>
          <w:lang w:val="ru-RU"/>
        </w:rPr>
        <w:t xml:space="preserve"> обрачунска периода (</w:t>
      </w:r>
      <w:r w:rsidR="009D0E8E" w:rsidRPr="002043D4">
        <w:t>201</w:t>
      </w:r>
      <w:r w:rsidR="00561661" w:rsidRPr="002043D4">
        <w:rPr>
          <w:lang w:val="sr-Cyrl-CS"/>
        </w:rPr>
        <w:t>4</w:t>
      </w:r>
      <w:r w:rsidR="00561661" w:rsidRPr="002043D4">
        <w:rPr>
          <w:lang w:val="ru-RU"/>
        </w:rPr>
        <w:t xml:space="preserve">., </w:t>
      </w:r>
      <w:r w:rsidR="009D0E8E" w:rsidRPr="002043D4">
        <w:t>201</w:t>
      </w:r>
      <w:r w:rsidR="00561661" w:rsidRPr="002043D4">
        <w:rPr>
          <w:lang w:val="sr-Cyrl-CS"/>
        </w:rPr>
        <w:t>5</w:t>
      </w:r>
      <w:r w:rsidR="009D0E8E" w:rsidRPr="002043D4">
        <w:rPr>
          <w:lang w:val="ru-RU"/>
        </w:rPr>
        <w:t>.</w:t>
      </w:r>
      <w:r w:rsidR="00561661" w:rsidRPr="002043D4">
        <w:rPr>
          <w:lang w:val="ru-RU"/>
        </w:rPr>
        <w:t xml:space="preserve"> </w:t>
      </w:r>
      <w:proofErr w:type="gramStart"/>
      <w:r w:rsidR="00561661" w:rsidRPr="002043D4">
        <w:rPr>
          <w:lang w:val="ru-RU"/>
        </w:rPr>
        <w:t>и</w:t>
      </w:r>
      <w:proofErr w:type="gramEnd"/>
      <w:r w:rsidR="00561661" w:rsidRPr="002043D4">
        <w:rPr>
          <w:lang w:val="ru-RU"/>
        </w:rPr>
        <w:t xml:space="preserve"> 2016.</w:t>
      </w:r>
      <w:r w:rsidR="009D0E8E" w:rsidRPr="002043D4">
        <w:rPr>
          <w:lang w:val="ru-RU"/>
        </w:rPr>
        <w:t xml:space="preserve"> год), није исказао губитак </w:t>
      </w:r>
      <w:r w:rsidR="00953CB5" w:rsidRPr="002043D4">
        <w:rPr>
          <w:lang w:val="sr-Cyrl-CS"/>
        </w:rPr>
        <w:t>у пословању.</w:t>
      </w:r>
    </w:p>
    <w:p w:rsidR="009D0E8E" w:rsidRPr="002043D4" w:rsidRDefault="00953CB5" w:rsidP="005C1626">
      <w:pPr>
        <w:pStyle w:val="ListParagraph"/>
        <w:ind w:left="709" w:hanging="283"/>
        <w:jc w:val="both"/>
        <w:rPr>
          <w:lang w:val="sr-Cyrl-CS"/>
        </w:rPr>
      </w:pPr>
      <w:r w:rsidRPr="002043D4">
        <w:rPr>
          <w:lang w:val="sr-Cyrl-CS"/>
        </w:rPr>
        <w:t xml:space="preserve">3) </w:t>
      </w:r>
      <w:r w:rsidR="009D0E8E" w:rsidRPr="002043D4">
        <w:rPr>
          <w:rStyle w:val="PageNumber"/>
        </w:rPr>
        <w:t xml:space="preserve">Услов </w:t>
      </w:r>
      <w:r w:rsidR="009D0E8E" w:rsidRPr="002043D4">
        <w:rPr>
          <w:lang w:val="sr-Cyrl-CS"/>
        </w:rPr>
        <w:t xml:space="preserve">неопходног </w:t>
      </w:r>
      <w:r w:rsidR="009D0E8E" w:rsidRPr="002043D4">
        <w:rPr>
          <w:b/>
          <w:lang w:val="sr-Cyrl-CS"/>
        </w:rPr>
        <w:t>кадровског</w:t>
      </w:r>
      <w:r w:rsidRPr="002043D4">
        <w:rPr>
          <w:lang w:val="sr-Cyrl-CS"/>
        </w:rPr>
        <w:t xml:space="preserve"> капацитета</w:t>
      </w:r>
      <w:r w:rsidR="009D0E8E" w:rsidRPr="002043D4">
        <w:rPr>
          <w:lang w:val="sr-Cyrl-CS"/>
        </w:rPr>
        <w:t>:</w:t>
      </w:r>
    </w:p>
    <w:p w:rsidR="009D0E8E" w:rsidRPr="002043D4" w:rsidRDefault="009D0E8E" w:rsidP="009D0E8E">
      <w:pPr>
        <w:ind w:left="426" w:right="125"/>
        <w:jc w:val="both"/>
        <w:rPr>
          <w:color w:val="000000"/>
          <w:lang w:val="sr-Cyrl-CS"/>
        </w:rPr>
      </w:pPr>
      <w:r w:rsidRPr="002043D4">
        <w:rPr>
          <w:lang w:val="sr-Cyrl-CS"/>
        </w:rPr>
        <w:t xml:space="preserve">Понуђач за потребе извршења предметне јавне набавке (извршења уговора) мора да има </w:t>
      </w:r>
      <w:r w:rsidR="00A44776" w:rsidRPr="002043D4">
        <w:rPr>
          <w:color w:val="000000"/>
          <w:lang w:val="sr-Cyrl-CS"/>
        </w:rPr>
        <w:t>минимум 4</w:t>
      </w:r>
      <w:r w:rsidRPr="002043D4">
        <w:rPr>
          <w:color w:val="000000"/>
          <w:lang w:val="sr-Cyrl-CS"/>
        </w:rPr>
        <w:t xml:space="preserve"> </w:t>
      </w:r>
      <w:r w:rsidRPr="002043D4">
        <w:rPr>
          <w:color w:val="000000"/>
          <w:lang w:val="ru-RU"/>
        </w:rPr>
        <w:t xml:space="preserve">ангажована </w:t>
      </w:r>
      <w:r w:rsidRPr="002043D4">
        <w:rPr>
          <w:color w:val="000000"/>
          <w:lang w:val="sr-Cyrl-CS"/>
        </w:rPr>
        <w:t xml:space="preserve">лица у радном односу или ван радног односа: </w:t>
      </w:r>
    </w:p>
    <w:p w:rsidR="009D0E8E" w:rsidRPr="002043D4" w:rsidRDefault="009D0E8E" w:rsidP="005C1626">
      <w:pPr>
        <w:ind w:left="709" w:right="125" w:hanging="283"/>
        <w:jc w:val="both"/>
        <w:rPr>
          <w:color w:val="000000"/>
          <w:lang w:val="sr-Cyrl-RS"/>
        </w:rPr>
      </w:pPr>
      <w:r w:rsidRPr="002043D4">
        <w:rPr>
          <w:color w:val="000000"/>
          <w:lang w:val="sr-Cyrl-CS"/>
        </w:rPr>
        <w:t>а)</w:t>
      </w:r>
      <w:r w:rsidRPr="002043D4">
        <w:rPr>
          <w:color w:val="000000"/>
          <w:lang w:val="sr-Cyrl-CS"/>
        </w:rPr>
        <w:tab/>
      </w:r>
      <w:r w:rsidR="00A44776" w:rsidRPr="002043D4">
        <w:rPr>
          <w:color w:val="000000"/>
          <w:lang w:val="sr-Cyrl-CS"/>
        </w:rPr>
        <w:t xml:space="preserve">1 </w:t>
      </w:r>
      <w:r w:rsidR="00A44776" w:rsidRPr="002043D4">
        <w:rPr>
          <w:color w:val="000000"/>
        </w:rPr>
        <w:t xml:space="preserve">VKV </w:t>
      </w:r>
      <w:r w:rsidR="00A44776" w:rsidRPr="002043D4">
        <w:rPr>
          <w:color w:val="000000"/>
          <w:lang w:val="sr-Cyrl-RS"/>
        </w:rPr>
        <w:t>– монтер централног грејања</w:t>
      </w:r>
    </w:p>
    <w:p w:rsidR="00A44776" w:rsidRPr="002043D4" w:rsidRDefault="00A44776" w:rsidP="005C1626">
      <w:pPr>
        <w:ind w:left="709" w:right="125" w:hanging="283"/>
        <w:jc w:val="both"/>
        <w:rPr>
          <w:color w:val="000000"/>
          <w:lang w:val="sr-Cyrl-RS"/>
        </w:rPr>
      </w:pPr>
      <w:r w:rsidRPr="002043D4">
        <w:rPr>
          <w:color w:val="000000"/>
        </w:rPr>
        <w:t>б)  1 KV</w:t>
      </w:r>
      <w:r w:rsidRPr="002043D4">
        <w:rPr>
          <w:color w:val="000000"/>
          <w:lang w:val="sr-Cyrl-RS"/>
        </w:rPr>
        <w:t xml:space="preserve"> – гасни резач</w:t>
      </w:r>
    </w:p>
    <w:p w:rsidR="00A44776" w:rsidRPr="002043D4" w:rsidRDefault="00A44776" w:rsidP="005C1626">
      <w:pPr>
        <w:ind w:left="709" w:right="125" w:hanging="283"/>
        <w:jc w:val="both"/>
        <w:rPr>
          <w:lang w:val="sr-Cyrl-RS"/>
        </w:rPr>
      </w:pPr>
      <w:r w:rsidRPr="002043D4">
        <w:rPr>
          <w:color w:val="000000"/>
        </w:rPr>
        <w:t xml:space="preserve">в)  2 KV </w:t>
      </w:r>
      <w:r w:rsidRPr="002043D4">
        <w:rPr>
          <w:color w:val="000000"/>
          <w:lang w:val="sr-Cyrl-RS"/>
        </w:rPr>
        <w:t xml:space="preserve">– </w:t>
      </w:r>
      <w:r w:rsidRPr="002043D4">
        <w:rPr>
          <w:color w:val="000000"/>
        </w:rPr>
        <w:t xml:space="preserve">PK </w:t>
      </w:r>
      <w:r w:rsidRPr="002043D4">
        <w:rPr>
          <w:color w:val="000000"/>
          <w:lang w:val="sr-Cyrl-RS"/>
        </w:rPr>
        <w:t>радника</w:t>
      </w:r>
    </w:p>
    <w:p w:rsidR="009D0E8E" w:rsidRPr="002043D4" w:rsidRDefault="009D0E8E" w:rsidP="009D0E8E">
      <w:pPr>
        <w:suppressAutoHyphens/>
        <w:spacing w:line="100" w:lineRule="atLeast"/>
        <w:jc w:val="both"/>
        <w:rPr>
          <w:rFonts w:eastAsia="Arial Unicode MS"/>
          <w:b/>
          <w:bCs/>
          <w:i/>
          <w:iCs/>
          <w:color w:val="000000"/>
          <w:kern w:val="1"/>
          <w:lang w:eastAsia="ar-SA"/>
        </w:rPr>
      </w:pPr>
      <w:r w:rsidRPr="002043D4">
        <w:rPr>
          <w:rFonts w:eastAsia="Arial Unicode MS"/>
          <w:bCs/>
          <w:iCs/>
          <w:color w:val="000000"/>
          <w:kern w:val="1"/>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2043D4">
        <w:rPr>
          <w:rFonts w:eastAsia="Arial Unicode MS"/>
          <w:bCs/>
          <w:iCs/>
          <w:color w:val="000000"/>
          <w:kern w:val="1"/>
          <w:lang w:eastAsia="ar-SA"/>
        </w:rPr>
        <w:t>став</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тач</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до</w:t>
      </w:r>
      <w:proofErr w:type="gramEnd"/>
      <w:r w:rsidRPr="002043D4">
        <w:rPr>
          <w:rFonts w:eastAsia="Arial Unicode MS"/>
          <w:bCs/>
          <w:iCs/>
          <w:color w:val="000000"/>
          <w:kern w:val="1"/>
          <w:lang w:eastAsia="ar-SA"/>
        </w:rPr>
        <w:t xml:space="preserve"> 4) Закона.</w:t>
      </w:r>
    </w:p>
    <w:p w:rsidR="00FC2432" w:rsidRPr="002043D4"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Cs/>
          <w:iCs/>
          <w:color w:val="000000"/>
          <w:kern w:val="1"/>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sidRPr="002043D4">
        <w:rPr>
          <w:rFonts w:eastAsia="Arial Unicode MS"/>
          <w:bCs/>
          <w:iCs/>
          <w:color w:val="000000"/>
          <w:kern w:val="1"/>
          <w:lang w:eastAsia="ar-SA"/>
        </w:rPr>
        <w:t>став</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тач</w:t>
      </w:r>
      <w:proofErr w:type="gramEnd"/>
      <w:r w:rsidRPr="002043D4">
        <w:rPr>
          <w:rFonts w:eastAsia="Arial Unicode MS"/>
          <w:bCs/>
          <w:iCs/>
          <w:color w:val="000000"/>
          <w:kern w:val="1"/>
          <w:lang w:eastAsia="ar-SA"/>
        </w:rPr>
        <w:t xml:space="preserve">. 1) </w:t>
      </w:r>
      <w:proofErr w:type="gramStart"/>
      <w:r w:rsidRPr="002043D4">
        <w:rPr>
          <w:rFonts w:eastAsia="Arial Unicode MS"/>
          <w:bCs/>
          <w:iCs/>
          <w:color w:val="000000"/>
          <w:kern w:val="1"/>
          <w:lang w:eastAsia="ar-SA"/>
        </w:rPr>
        <w:t>до</w:t>
      </w:r>
      <w:proofErr w:type="gramEnd"/>
      <w:r w:rsidRPr="002043D4">
        <w:rPr>
          <w:rFonts w:eastAsia="Arial Unicode MS"/>
          <w:bCs/>
          <w:iCs/>
          <w:color w:val="000000"/>
          <w:kern w:val="1"/>
          <w:lang w:eastAsia="ar-SA"/>
        </w:rPr>
        <w:t xml:space="preserve"> 4) Закона, а додатне услове испуњавају заједно.</w:t>
      </w:r>
    </w:p>
    <w:p w:rsidR="009D0E8E"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Cs/>
          <w:iCs/>
          <w:color w:val="000000"/>
          <w:kern w:val="1"/>
          <w:lang w:eastAsia="ar-SA"/>
        </w:rPr>
        <w:t xml:space="preserve"> </w:t>
      </w:r>
    </w:p>
    <w:p w:rsidR="008033A0" w:rsidRPr="002043D4" w:rsidRDefault="008033A0" w:rsidP="009D0E8E">
      <w:pPr>
        <w:suppressAutoHyphens/>
        <w:spacing w:line="100" w:lineRule="atLeast"/>
        <w:jc w:val="both"/>
        <w:rPr>
          <w:rFonts w:eastAsia="Arial Unicode MS"/>
          <w:bCs/>
          <w:iCs/>
          <w:color w:val="000000"/>
          <w:kern w:val="1"/>
          <w:lang w:eastAsia="ar-SA"/>
        </w:rPr>
      </w:pPr>
    </w:p>
    <w:p w:rsidR="00714116" w:rsidRPr="002043D4" w:rsidRDefault="00714116" w:rsidP="009D0E8E">
      <w:pPr>
        <w:suppressAutoHyphens/>
        <w:spacing w:line="100" w:lineRule="atLeast"/>
        <w:jc w:val="both"/>
        <w:rPr>
          <w:rFonts w:eastAsia="Arial Unicode MS"/>
          <w:bCs/>
          <w:iCs/>
          <w:color w:val="000000"/>
          <w:kern w:val="1"/>
          <w:lang w:eastAsia="ar-SA"/>
        </w:rPr>
      </w:pPr>
    </w:p>
    <w:p w:rsidR="009D0E8E" w:rsidRPr="002043D4" w:rsidRDefault="00DB35BA" w:rsidP="009D0E8E">
      <w:pPr>
        <w:jc w:val="center"/>
        <w:rPr>
          <w:b/>
          <w:bCs/>
          <w:iCs/>
          <w:lang w:val="sr-Cyrl-CS"/>
        </w:rPr>
      </w:pPr>
      <w:r w:rsidRPr="002043D4">
        <w:rPr>
          <w:b/>
          <w:bCs/>
          <w:iCs/>
          <w:lang w:val="sr-Cyrl-RS"/>
        </w:rPr>
        <w:lastRenderedPageBreak/>
        <w:t xml:space="preserve">3.1 </w:t>
      </w:r>
      <w:r w:rsidR="009D0E8E" w:rsidRPr="002043D4">
        <w:rPr>
          <w:b/>
          <w:bCs/>
          <w:iCs/>
        </w:rPr>
        <w:t>УПУТСТВО КАКО СЕ ДОКАЗУЈЕ ИСПУЊЕНОСТ УСЛОВА</w:t>
      </w:r>
    </w:p>
    <w:p w:rsidR="009D0E8E" w:rsidRPr="002043D4" w:rsidRDefault="009D0E8E" w:rsidP="009D0E8E">
      <w:pPr>
        <w:jc w:val="center"/>
        <w:rPr>
          <w:b/>
          <w:bCs/>
          <w:iCs/>
          <w:lang w:val="sr-Cyrl-CS"/>
        </w:rPr>
      </w:pPr>
    </w:p>
    <w:p w:rsidR="009C1D07" w:rsidRPr="002043D4" w:rsidRDefault="009D0E8E" w:rsidP="009C1D07">
      <w:pPr>
        <w:rPr>
          <w:u w:val="single"/>
          <w:lang w:val="sr-Cyrl-CS"/>
        </w:rPr>
      </w:pPr>
      <w:r w:rsidRPr="002043D4">
        <w:rPr>
          <w:b/>
          <w:u w:val="single"/>
          <w:lang w:val="sr-Cyrl-CS"/>
        </w:rPr>
        <w:t>Обавезни услови</w:t>
      </w:r>
      <w:r w:rsidRPr="002043D4">
        <w:rPr>
          <w:u w:val="single"/>
          <w:lang w:val="sr-Cyrl-CS"/>
        </w:rPr>
        <w:t xml:space="preserve"> за учешће у поступку јавне набавке одређени чланом 75.став 1. Закона о јавним набавкама </w:t>
      </w:r>
    </w:p>
    <w:p w:rsidR="009C1D07" w:rsidRPr="002043D4" w:rsidRDefault="009C1D07" w:rsidP="009C1D07">
      <w:pPr>
        <w:autoSpaceDE w:val="0"/>
        <w:autoSpaceDN w:val="0"/>
        <w:adjustRightInd w:val="0"/>
        <w:rPr>
          <w:rFonts w:eastAsia="Times New Roman"/>
          <w:i/>
        </w:rPr>
      </w:pPr>
      <w:r w:rsidRPr="002043D4">
        <w:rPr>
          <w:b/>
          <w:u w:val="single"/>
          <w:lang w:val="sr-Cyrl-CS"/>
        </w:rPr>
        <w:t xml:space="preserve">ДОКАЗ: </w:t>
      </w:r>
      <w:r w:rsidRPr="002043D4">
        <w:t>Испуњеност свих обавезних услова за учешће у поступку предметне јавне набавке, понуђач и подизвођач доказу</w:t>
      </w:r>
      <w:r w:rsidR="004C0B20" w:rsidRPr="002043D4">
        <w:t xml:space="preserve">је достављањем Изјаве (Образац </w:t>
      </w:r>
      <w:r w:rsidR="009E18B6" w:rsidRPr="002043D4">
        <w:rPr>
          <w:lang w:val="sr-Cyrl-RS"/>
        </w:rPr>
        <w:t xml:space="preserve">број </w:t>
      </w:r>
      <w:r w:rsidR="004C0B20" w:rsidRPr="002043D4">
        <w:rPr>
          <w:lang w:val="sr-Cyrl-CS"/>
        </w:rPr>
        <w:t>3.2</w:t>
      </w:r>
      <w:r w:rsidRPr="002043D4">
        <w:t>), којом под пуном материјалном и кривичном одговорношћу потврђује да испуњава услове за учешће у поступку јавне набавке из члана 75. Закона.</w:t>
      </w:r>
    </w:p>
    <w:p w:rsidR="009C1D07" w:rsidRPr="002043D4" w:rsidRDefault="009C1D07" w:rsidP="005F2B40">
      <w:pPr>
        <w:pStyle w:val="ListParagraph"/>
        <w:numPr>
          <w:ilvl w:val="0"/>
          <w:numId w:val="1"/>
        </w:numPr>
        <w:tabs>
          <w:tab w:val="left" w:pos="680"/>
        </w:tabs>
        <w:ind w:left="426" w:hanging="426"/>
        <w:rPr>
          <w:rFonts w:eastAsia="TimesNewRomanPS-BoldMT"/>
          <w:b/>
          <w:bCs/>
          <w:lang w:val="sr-Cyrl-CS"/>
        </w:rPr>
      </w:pPr>
      <w:r w:rsidRPr="002043D4">
        <w:rPr>
          <w:rFonts w:eastAsia="Times New Roman"/>
          <w:b/>
          <w:bCs/>
        </w:rPr>
        <w:t xml:space="preserve">Изјаву </w:t>
      </w:r>
      <w:r w:rsidRPr="002043D4">
        <w:rPr>
          <w:rFonts w:eastAsia="Times New Roman"/>
        </w:rPr>
        <w:t xml:space="preserve">морају да потпишу и овере печатом сви понуђачи и подизвођачи. </w:t>
      </w:r>
      <w:r w:rsidRPr="002043D4">
        <w:rPr>
          <w:rFonts w:eastAsia="Times New Roman"/>
          <w:b/>
          <w:bCs/>
        </w:rPr>
        <w:t>Уколико понуду подноси група понуђача</w:t>
      </w:r>
      <w:r w:rsidRPr="002043D4">
        <w:rPr>
          <w:rFonts w:eastAsia="Times New Roman"/>
        </w:rPr>
        <w:t>, ова изјава мора бити потписана одстране овлашћеног лица сваког понуђача из групе понуђача и оверена печатом.</w:t>
      </w:r>
    </w:p>
    <w:p w:rsidR="009D0E8E" w:rsidRPr="002043D4" w:rsidRDefault="009D0E8E" w:rsidP="009D0E8E">
      <w:pPr>
        <w:pStyle w:val="ListParagraph"/>
        <w:tabs>
          <w:tab w:val="left" w:pos="680"/>
        </w:tabs>
        <w:ind w:left="0"/>
        <w:jc w:val="both"/>
        <w:rPr>
          <w:iCs/>
        </w:rPr>
      </w:pPr>
      <w:r w:rsidRPr="002043D4">
        <w:rPr>
          <w:rFonts w:eastAsia="TimesNewRomanPS-BoldMT"/>
          <w:bCs/>
          <w:lang w:val="sr-Cyrl-CS"/>
        </w:rPr>
        <w:t xml:space="preserve">Испуњеност </w:t>
      </w:r>
      <w:r w:rsidRPr="002043D4">
        <w:rPr>
          <w:rFonts w:eastAsia="TimesNewRomanPS-BoldMT"/>
          <w:b/>
          <w:bCs/>
          <w:u w:val="single"/>
          <w:lang w:val="sr-Cyrl-CS"/>
        </w:rPr>
        <w:t>додатних услова</w:t>
      </w:r>
      <w:r w:rsidRPr="002043D4">
        <w:rPr>
          <w:rFonts w:eastAsia="TimesNewRomanPS-BoldMT"/>
          <w:b/>
          <w:bCs/>
          <w:lang w:val="sr-Cyrl-CS"/>
        </w:rPr>
        <w:t xml:space="preserve"> </w:t>
      </w:r>
      <w:r w:rsidRPr="002043D4">
        <w:rPr>
          <w:rFonts w:eastAsia="TimesNewRomanPS-BoldMT"/>
          <w:bCs/>
          <w:lang w:val="sr-Cyrl-CS"/>
        </w:rPr>
        <w:t>за учешће у поступку предметне јавне набавке, понуђач доказује достављањем следећих доказа:</w:t>
      </w:r>
    </w:p>
    <w:p w:rsidR="009D0E8E" w:rsidRPr="002043D4" w:rsidRDefault="0089169C" w:rsidP="0089169C">
      <w:pPr>
        <w:ind w:left="426" w:right="21"/>
        <w:rPr>
          <w:lang w:val="sr-Cyrl-CS"/>
        </w:rPr>
      </w:pPr>
      <w:r w:rsidRPr="002043D4">
        <w:rPr>
          <w:lang w:val="sr-Cyrl-CS"/>
        </w:rPr>
        <w:t xml:space="preserve">- </w:t>
      </w:r>
      <w:r w:rsidR="009D0E8E" w:rsidRPr="002043D4">
        <w:rPr>
          <w:lang w:val="sr-Cyrl-CS"/>
        </w:rPr>
        <w:t>Да</w:t>
      </w:r>
      <w:r w:rsidR="009D0E8E" w:rsidRPr="002043D4">
        <w:rPr>
          <w:b/>
          <w:lang w:val="sr-Cyrl-CS"/>
        </w:rPr>
        <w:t xml:space="preserve"> </w:t>
      </w:r>
      <w:r w:rsidR="009D0E8E" w:rsidRPr="002043D4">
        <w:rPr>
          <w:lang w:val="sr-Cyrl-CS"/>
        </w:rPr>
        <w:t>располаже неопходним пословним капацитетом:</w:t>
      </w:r>
      <w:r w:rsidR="009D0E8E" w:rsidRPr="002043D4">
        <w:t xml:space="preserve"> </w:t>
      </w:r>
    </w:p>
    <w:p w:rsidR="009D0E8E" w:rsidRPr="002043D4" w:rsidRDefault="009D0E8E" w:rsidP="004D7B10">
      <w:pPr>
        <w:pStyle w:val="ListParagraph"/>
        <w:ind w:left="851" w:hanging="425"/>
        <w:jc w:val="both"/>
        <w:rPr>
          <w:lang w:val="sr-Cyrl-CS"/>
        </w:rPr>
      </w:pPr>
      <w:r w:rsidRPr="002043D4">
        <w:rPr>
          <w:lang w:val="sr-Cyrl-CS"/>
        </w:rPr>
        <w:t>а)</w:t>
      </w:r>
      <w:r w:rsidRPr="002043D4">
        <w:rPr>
          <w:lang w:val="sr-Cyrl-CS"/>
        </w:rPr>
        <w:tab/>
        <w:t xml:space="preserve">У колико понуђач није произвођач </w:t>
      </w:r>
      <w:r w:rsidRPr="002043D4">
        <w:rPr>
          <w:lang w:val="ru-RU"/>
        </w:rPr>
        <w:t xml:space="preserve">котла </w:t>
      </w:r>
      <w:r w:rsidR="00DC7D4E" w:rsidRPr="002043D4">
        <w:rPr>
          <w:lang w:val="ru-RU"/>
        </w:rPr>
        <w:t xml:space="preserve">који је предмет набавке, као </w:t>
      </w:r>
      <w:r w:rsidR="00DC7D4E" w:rsidRPr="002043D4">
        <w:rPr>
          <w:b/>
          <w:lang w:val="ru-RU"/>
        </w:rPr>
        <w:t>доказ</w:t>
      </w:r>
      <w:r w:rsidR="00DC7D4E" w:rsidRPr="002043D4">
        <w:rPr>
          <w:lang w:val="ru-RU"/>
        </w:rPr>
        <w:t xml:space="preserve"> дужан је да достави </w:t>
      </w:r>
      <w:r w:rsidR="004D7B10" w:rsidRPr="002043D4">
        <w:rPr>
          <w:color w:val="222222"/>
          <w:shd w:val="clear" w:color="auto" w:fill="FFFFFF"/>
        </w:rPr>
        <w:t>важеће овлашћење, потврду издату од стране произвођача,  потписану од стране овлашћеног лица произвођача, или важећи Уговор са произвођачем понуђене опреме.</w:t>
      </w:r>
      <w:r w:rsidR="004D7B10" w:rsidRPr="002043D4">
        <w:rPr>
          <w:lang w:val="sr-Cyrl-CS"/>
        </w:rPr>
        <w:t xml:space="preserve"> </w:t>
      </w:r>
    </w:p>
    <w:p w:rsidR="009D0E8E" w:rsidRPr="002043D4" w:rsidRDefault="00D76BCD" w:rsidP="00D76BCD">
      <w:pPr>
        <w:ind w:left="709" w:right="125" w:hanging="283"/>
        <w:jc w:val="both"/>
        <w:rPr>
          <w:lang w:val="sr-Cyrl-CS"/>
        </w:rPr>
      </w:pPr>
      <w:r w:rsidRPr="002043D4">
        <w:rPr>
          <w:lang w:val="sr-Cyrl-CS"/>
        </w:rPr>
        <w:t xml:space="preserve">- </w:t>
      </w:r>
      <w:r w:rsidR="009D0E8E" w:rsidRPr="002043D4">
        <w:rPr>
          <w:lang w:val="sr-Cyrl-CS"/>
        </w:rPr>
        <w:tab/>
        <w:t>Да</w:t>
      </w:r>
      <w:r w:rsidR="009D0E8E" w:rsidRPr="002043D4">
        <w:rPr>
          <w:b/>
          <w:lang w:val="sr-Cyrl-CS"/>
        </w:rPr>
        <w:t xml:space="preserve"> </w:t>
      </w:r>
      <w:r w:rsidR="009D0E8E" w:rsidRPr="002043D4">
        <w:rPr>
          <w:lang w:val="sr-Cyrl-CS"/>
        </w:rPr>
        <w:t>располаже неопходним финансијским капацитетом</w:t>
      </w:r>
      <w:r w:rsidR="009D0E8E" w:rsidRPr="002043D4">
        <w:rPr>
          <w:b/>
          <w:lang w:val="sr-Cyrl-CS"/>
        </w:rPr>
        <w:t xml:space="preserve"> </w:t>
      </w:r>
    </w:p>
    <w:p w:rsidR="009D0E8E" w:rsidRPr="002043D4" w:rsidRDefault="009D0E8E" w:rsidP="00D76BCD">
      <w:pPr>
        <w:pStyle w:val="ListParagraph"/>
        <w:ind w:left="709" w:hanging="283"/>
        <w:jc w:val="both"/>
        <w:rPr>
          <w:lang w:val="sr-Cyrl-CS"/>
        </w:rPr>
      </w:pPr>
      <w:r w:rsidRPr="002043D4">
        <w:rPr>
          <w:lang w:val="ru-RU"/>
        </w:rPr>
        <w:t>а)</w:t>
      </w:r>
      <w:r w:rsidRPr="002043D4">
        <w:rPr>
          <w:lang w:val="ru-RU"/>
        </w:rPr>
        <w:tab/>
        <w:t>да понуђач у два обрачунска периода (</w:t>
      </w:r>
      <w:r w:rsidRPr="002043D4">
        <w:t>201</w:t>
      </w:r>
      <w:r w:rsidR="00D76BCD" w:rsidRPr="002043D4">
        <w:rPr>
          <w:lang w:val="sr-Cyrl-CS"/>
        </w:rPr>
        <w:t>4</w:t>
      </w:r>
      <w:r w:rsidRPr="002043D4">
        <w:rPr>
          <w:lang w:val="ru-RU"/>
        </w:rPr>
        <w:t>.</w:t>
      </w:r>
      <w:r w:rsidR="00D76BCD" w:rsidRPr="002043D4">
        <w:rPr>
          <w:lang w:val="ru-RU"/>
        </w:rPr>
        <w:t>, 2015.</w:t>
      </w:r>
      <w:r w:rsidRPr="002043D4">
        <w:rPr>
          <w:lang w:val="ru-RU"/>
        </w:rPr>
        <w:t xml:space="preserve"> и</w:t>
      </w:r>
      <w:r w:rsidRPr="002043D4">
        <w:t xml:space="preserve"> 201</w:t>
      </w:r>
      <w:r w:rsidR="00D76BCD" w:rsidRPr="002043D4">
        <w:rPr>
          <w:lang w:val="sr-Cyrl-CS"/>
        </w:rPr>
        <w:t>6</w:t>
      </w:r>
      <w:r w:rsidRPr="002043D4">
        <w:rPr>
          <w:lang w:val="ru-RU"/>
        </w:rPr>
        <w:t xml:space="preserve">. год), није исказао губитак </w:t>
      </w:r>
      <w:r w:rsidR="00953CB5" w:rsidRPr="002043D4">
        <w:rPr>
          <w:lang w:val="sr-Cyrl-CS"/>
        </w:rPr>
        <w:t>у пословању.</w:t>
      </w:r>
    </w:p>
    <w:p w:rsidR="009D0E8E" w:rsidRPr="002043D4" w:rsidRDefault="009D0E8E" w:rsidP="009D0E8E">
      <w:pPr>
        <w:ind w:firstLine="426"/>
        <w:rPr>
          <w:b/>
          <w:lang w:val="sr-Cyrl-CS"/>
        </w:rPr>
      </w:pPr>
      <w:r w:rsidRPr="002043D4">
        <w:rPr>
          <w:b/>
          <w:lang w:val="sr-Cyrl-CS"/>
        </w:rPr>
        <w:t xml:space="preserve">Доказ: </w:t>
      </w:r>
    </w:p>
    <w:p w:rsidR="009D0E8E" w:rsidRPr="002043D4" w:rsidRDefault="009D0E8E" w:rsidP="009D0E8E">
      <w:pPr>
        <w:pStyle w:val="ListParagraph"/>
        <w:suppressAutoHyphens/>
        <w:ind w:left="709" w:right="72" w:hanging="283"/>
        <w:contextualSpacing/>
        <w:jc w:val="both"/>
      </w:pPr>
      <w:r w:rsidRPr="002043D4">
        <w:rPr>
          <w:lang w:val="ru-RU"/>
        </w:rPr>
        <w:t>а)</w:t>
      </w:r>
      <w:r w:rsidRPr="002043D4">
        <w:tab/>
      </w:r>
      <w:r w:rsidRPr="002043D4">
        <w:rPr>
          <w:lang w:val="ru-RU"/>
        </w:rPr>
        <w:t xml:space="preserve">Извештај о бонитету за јавне набавке БОН – ЈН издат од стране </w:t>
      </w:r>
      <w:r w:rsidRPr="002043D4">
        <w:rPr>
          <w:u w:val="single"/>
          <w:lang w:val="ru-RU"/>
        </w:rPr>
        <w:t>Агенције за привредне регистре</w:t>
      </w:r>
      <w:r w:rsidRPr="002043D4">
        <w:rPr>
          <w:lang w:val="ru-RU"/>
        </w:rPr>
        <w:t>. који садржи податке за 201</w:t>
      </w:r>
      <w:r w:rsidR="00D76BCD" w:rsidRPr="002043D4">
        <w:rPr>
          <w:lang w:val="ru-RU"/>
        </w:rPr>
        <w:t>4., 2015. и 2016.</w:t>
      </w:r>
      <w:r w:rsidRPr="002043D4">
        <w:rPr>
          <w:lang w:val="ru-RU"/>
        </w:rPr>
        <w:t xml:space="preserve"> годину </w:t>
      </w:r>
    </w:p>
    <w:p w:rsidR="009D0E8E" w:rsidRPr="002043D4" w:rsidRDefault="00D76BCD" w:rsidP="00D76BCD">
      <w:pPr>
        <w:suppressAutoHyphens/>
        <w:spacing w:line="100" w:lineRule="atLeast"/>
        <w:ind w:left="709" w:hanging="283"/>
        <w:jc w:val="both"/>
        <w:rPr>
          <w:lang w:val="sr-Cyrl-CS"/>
        </w:rPr>
      </w:pPr>
      <w:r w:rsidRPr="002043D4">
        <w:rPr>
          <w:lang w:val="ru-RU"/>
        </w:rPr>
        <w:t xml:space="preserve">- </w:t>
      </w:r>
      <w:r w:rsidR="009D0E8E" w:rsidRPr="002043D4">
        <w:rPr>
          <w:rStyle w:val="PageNumber"/>
        </w:rPr>
        <w:t xml:space="preserve">Услов </w:t>
      </w:r>
      <w:r w:rsidR="009D0E8E" w:rsidRPr="002043D4">
        <w:rPr>
          <w:lang w:val="sr-Cyrl-CS"/>
        </w:rPr>
        <w:t xml:space="preserve">неопходног </w:t>
      </w:r>
      <w:r w:rsidR="009D0E8E" w:rsidRPr="002043D4">
        <w:rPr>
          <w:b/>
          <w:lang w:val="sr-Cyrl-CS"/>
        </w:rPr>
        <w:t>кадровског</w:t>
      </w:r>
      <w:r w:rsidR="009D0E8E" w:rsidRPr="002043D4">
        <w:rPr>
          <w:lang w:val="sr-Cyrl-CS"/>
        </w:rPr>
        <w:t xml:space="preserve"> капацитета :</w:t>
      </w:r>
    </w:p>
    <w:p w:rsidR="00CB70D6" w:rsidRPr="002043D4" w:rsidRDefault="009D0E8E" w:rsidP="00CB70D6">
      <w:pPr>
        <w:ind w:left="426" w:right="125"/>
        <w:jc w:val="both"/>
        <w:rPr>
          <w:color w:val="000000"/>
          <w:lang w:val="sr-Cyrl-CS"/>
        </w:rPr>
      </w:pPr>
      <w:r w:rsidRPr="002043D4">
        <w:rPr>
          <w:lang w:val="sr-Cyrl-CS"/>
        </w:rPr>
        <w:t xml:space="preserve">Понуђач за потребе извршења предметне јавне набавке (извршења уговора) мора да има </w:t>
      </w:r>
      <w:r w:rsidR="00CB70D6" w:rsidRPr="002043D4">
        <w:rPr>
          <w:color w:val="000000"/>
          <w:lang w:val="sr-Cyrl-CS"/>
        </w:rPr>
        <w:t xml:space="preserve">минимум 4 </w:t>
      </w:r>
      <w:r w:rsidR="00CB70D6" w:rsidRPr="002043D4">
        <w:rPr>
          <w:color w:val="000000"/>
          <w:lang w:val="ru-RU"/>
        </w:rPr>
        <w:t xml:space="preserve">ангажована </w:t>
      </w:r>
      <w:r w:rsidR="00CB70D6" w:rsidRPr="002043D4">
        <w:rPr>
          <w:color w:val="000000"/>
          <w:lang w:val="sr-Cyrl-CS"/>
        </w:rPr>
        <w:t xml:space="preserve">лица у радном односу или ван радног односа: </w:t>
      </w:r>
    </w:p>
    <w:p w:rsidR="00CB70D6" w:rsidRPr="002043D4" w:rsidRDefault="00CB70D6" w:rsidP="00CB70D6">
      <w:pPr>
        <w:ind w:left="709" w:right="125" w:hanging="283"/>
        <w:jc w:val="both"/>
        <w:rPr>
          <w:color w:val="000000"/>
          <w:lang w:val="sr-Cyrl-RS"/>
        </w:rPr>
      </w:pPr>
      <w:r w:rsidRPr="002043D4">
        <w:rPr>
          <w:color w:val="000000"/>
          <w:lang w:val="sr-Cyrl-CS"/>
        </w:rPr>
        <w:t>а)</w:t>
      </w:r>
      <w:r w:rsidRPr="002043D4">
        <w:rPr>
          <w:color w:val="000000"/>
          <w:lang w:val="sr-Cyrl-CS"/>
        </w:rPr>
        <w:tab/>
        <w:t xml:space="preserve">1 </w:t>
      </w:r>
      <w:r w:rsidRPr="002043D4">
        <w:rPr>
          <w:color w:val="000000"/>
        </w:rPr>
        <w:t xml:space="preserve">VKV </w:t>
      </w:r>
      <w:r w:rsidRPr="002043D4">
        <w:rPr>
          <w:color w:val="000000"/>
          <w:lang w:val="sr-Cyrl-RS"/>
        </w:rPr>
        <w:t>– монтер централног грејања</w:t>
      </w:r>
    </w:p>
    <w:p w:rsidR="00CB70D6" w:rsidRPr="002043D4" w:rsidRDefault="00CB70D6" w:rsidP="00CB70D6">
      <w:pPr>
        <w:ind w:left="709" w:right="125" w:hanging="283"/>
        <w:jc w:val="both"/>
        <w:rPr>
          <w:color w:val="000000"/>
          <w:lang w:val="sr-Cyrl-RS"/>
        </w:rPr>
      </w:pPr>
      <w:r w:rsidRPr="002043D4">
        <w:rPr>
          <w:color w:val="000000"/>
        </w:rPr>
        <w:t>б)  1 KV</w:t>
      </w:r>
      <w:r w:rsidRPr="002043D4">
        <w:rPr>
          <w:color w:val="000000"/>
          <w:lang w:val="sr-Cyrl-RS"/>
        </w:rPr>
        <w:t xml:space="preserve"> – гасни резач</w:t>
      </w:r>
    </w:p>
    <w:p w:rsidR="00CB70D6" w:rsidRPr="002043D4" w:rsidRDefault="00CB70D6" w:rsidP="00CB70D6">
      <w:pPr>
        <w:ind w:left="709" w:right="125" w:hanging="283"/>
        <w:jc w:val="both"/>
        <w:rPr>
          <w:lang w:val="sr-Cyrl-RS"/>
        </w:rPr>
      </w:pPr>
      <w:r w:rsidRPr="002043D4">
        <w:rPr>
          <w:color w:val="000000"/>
        </w:rPr>
        <w:t xml:space="preserve">в)  2 KV </w:t>
      </w:r>
      <w:r w:rsidRPr="002043D4">
        <w:rPr>
          <w:color w:val="000000"/>
          <w:lang w:val="sr-Cyrl-RS"/>
        </w:rPr>
        <w:t xml:space="preserve">– </w:t>
      </w:r>
      <w:r w:rsidRPr="002043D4">
        <w:rPr>
          <w:color w:val="000000"/>
        </w:rPr>
        <w:t xml:space="preserve">PK </w:t>
      </w:r>
      <w:r w:rsidRPr="002043D4">
        <w:rPr>
          <w:color w:val="000000"/>
          <w:lang w:val="sr-Cyrl-RS"/>
        </w:rPr>
        <w:t>радника</w:t>
      </w:r>
    </w:p>
    <w:p w:rsidR="009D0E8E" w:rsidRPr="002043D4" w:rsidRDefault="009D0E8E" w:rsidP="009D0E8E">
      <w:pPr>
        <w:ind w:left="851" w:hanging="426"/>
        <w:rPr>
          <w:b/>
          <w:lang w:val="sr-Cyrl-CS"/>
        </w:rPr>
      </w:pPr>
      <w:r w:rsidRPr="002043D4">
        <w:rPr>
          <w:b/>
          <w:lang w:val="sr-Cyrl-CS"/>
        </w:rPr>
        <w:t xml:space="preserve">Доказ: </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а) </w:t>
      </w:r>
      <w:r w:rsidRPr="002043D4">
        <w:rPr>
          <w:rFonts w:eastAsia="Times New Roman"/>
          <w:color w:val="222222"/>
        </w:rPr>
        <w:t>За запослено лицо код понуђача:</w:t>
      </w:r>
    </w:p>
    <w:p w:rsidR="0089169C" w:rsidRPr="002043D4" w:rsidRDefault="0089169C" w:rsidP="0089169C">
      <w:pPr>
        <w:shd w:val="clear" w:color="auto" w:fill="FFFFFF"/>
        <w:jc w:val="both"/>
        <w:rPr>
          <w:rFonts w:eastAsia="Times New Roman"/>
          <w:color w:val="222222"/>
        </w:rPr>
      </w:pPr>
      <w:r w:rsidRPr="002043D4">
        <w:rPr>
          <w:rFonts w:eastAsia="Times New Roman"/>
          <w:color w:val="222222"/>
          <w:lang w:val="sr-Cyrl-CS"/>
        </w:rPr>
        <w:t xml:space="preserve">     </w:t>
      </w:r>
      <w:r w:rsidRPr="002043D4">
        <w:rPr>
          <w:rFonts w:eastAsia="Times New Roman"/>
          <w:color w:val="222222"/>
        </w:rPr>
        <w:t xml:space="preserve">- </w:t>
      </w:r>
      <w:proofErr w:type="gramStart"/>
      <w:r w:rsidRPr="002043D4">
        <w:rPr>
          <w:rFonts w:eastAsia="Times New Roman"/>
          <w:color w:val="222222"/>
        </w:rPr>
        <w:t>фотокопија</w:t>
      </w:r>
      <w:proofErr w:type="gramEnd"/>
      <w:r w:rsidRPr="002043D4">
        <w:rPr>
          <w:rFonts w:eastAsia="Times New Roman"/>
          <w:color w:val="222222"/>
        </w:rPr>
        <w:t xml:space="preserve"> уговора о раду </w:t>
      </w:r>
      <w:r w:rsidRPr="002043D4">
        <w:rPr>
          <w:rFonts w:eastAsia="Times New Roman"/>
          <w:color w:val="222222"/>
          <w:lang w:val="sr-Cyrl-RS"/>
        </w:rPr>
        <w:t>или МА </w:t>
      </w:r>
      <w:r w:rsidRPr="002043D4">
        <w:rPr>
          <w:rFonts w:eastAsia="Times New Roman"/>
          <w:color w:val="222222"/>
        </w:rPr>
        <w:t>образац пријаве</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proofErr w:type="gramStart"/>
      <w:r w:rsidRPr="002043D4">
        <w:rPr>
          <w:rFonts w:eastAsia="Times New Roman"/>
          <w:color w:val="222222"/>
        </w:rPr>
        <w:t>или</w:t>
      </w:r>
      <w:proofErr w:type="gramEnd"/>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r w:rsidRPr="002043D4">
        <w:rPr>
          <w:rFonts w:eastAsia="Times New Roman"/>
          <w:color w:val="222222"/>
        </w:rPr>
        <w:t>За уговорно ангажовано лице код понуђача:</w:t>
      </w:r>
    </w:p>
    <w:p w:rsidR="0089169C" w:rsidRPr="002043D4" w:rsidRDefault="0089169C" w:rsidP="0089169C">
      <w:pPr>
        <w:shd w:val="clear" w:color="auto" w:fill="FFFFFF"/>
        <w:rPr>
          <w:rFonts w:eastAsia="Times New Roman"/>
          <w:color w:val="222222"/>
        </w:rPr>
      </w:pPr>
      <w:r w:rsidRPr="002043D4">
        <w:rPr>
          <w:rFonts w:eastAsia="Times New Roman"/>
          <w:color w:val="222222"/>
          <w:lang w:val="sr-Cyrl-CS"/>
        </w:rPr>
        <w:t xml:space="preserve">      </w:t>
      </w:r>
      <w:r w:rsidRPr="002043D4">
        <w:rPr>
          <w:rFonts w:eastAsia="Times New Roman"/>
          <w:color w:val="222222"/>
        </w:rPr>
        <w:t xml:space="preserve">- </w:t>
      </w:r>
      <w:proofErr w:type="gramStart"/>
      <w:r w:rsidRPr="002043D4">
        <w:rPr>
          <w:rFonts w:eastAsia="Times New Roman"/>
          <w:color w:val="222222"/>
        </w:rPr>
        <w:t>фотокопија</w:t>
      </w:r>
      <w:proofErr w:type="gramEnd"/>
      <w:r w:rsidRPr="002043D4">
        <w:rPr>
          <w:rFonts w:eastAsia="Times New Roman"/>
          <w:color w:val="222222"/>
        </w:rPr>
        <w:t xml:space="preserve"> уговора о делу, уговора о обављању привремених и повремених послова, уговора о допунском раду или другог уговора који је правни основ његовог ангажовања од</w:t>
      </w:r>
    </w:p>
    <w:p w:rsidR="0089169C" w:rsidRPr="002043D4" w:rsidRDefault="0089169C" w:rsidP="0089169C">
      <w:pPr>
        <w:suppressAutoHyphens/>
        <w:spacing w:line="100" w:lineRule="atLeast"/>
        <w:jc w:val="both"/>
        <w:rPr>
          <w:rFonts w:eastAsia="Times New Roman"/>
          <w:color w:val="222222"/>
          <w:shd w:val="clear" w:color="auto" w:fill="FFFFFF"/>
          <w:lang w:val="sr-Cyrl-CS"/>
        </w:rPr>
      </w:pPr>
      <w:proofErr w:type="gramStart"/>
      <w:r w:rsidRPr="002043D4">
        <w:rPr>
          <w:rFonts w:eastAsia="Times New Roman"/>
          <w:color w:val="222222"/>
          <w:shd w:val="clear" w:color="auto" w:fill="FFFFFF"/>
        </w:rPr>
        <w:t>стране</w:t>
      </w:r>
      <w:proofErr w:type="gramEnd"/>
      <w:r w:rsidRPr="002043D4">
        <w:rPr>
          <w:rFonts w:eastAsia="Times New Roman"/>
          <w:color w:val="222222"/>
          <w:shd w:val="clear" w:color="auto" w:fill="FFFFFF"/>
        </w:rPr>
        <w:t xml:space="preserve"> понуђача.</w:t>
      </w:r>
    </w:p>
    <w:p w:rsidR="00CB70D6" w:rsidRPr="002043D4" w:rsidRDefault="00CB70D6" w:rsidP="0089169C">
      <w:pPr>
        <w:suppressAutoHyphens/>
        <w:spacing w:line="100" w:lineRule="atLeast"/>
        <w:jc w:val="both"/>
        <w:rPr>
          <w:rFonts w:eastAsia="Times New Roman"/>
          <w:color w:val="222222"/>
          <w:shd w:val="clear" w:color="auto" w:fill="FFFFFF"/>
          <w:lang w:val="sr-Cyrl-CS"/>
        </w:rPr>
      </w:pPr>
    </w:p>
    <w:p w:rsidR="009D0E8E" w:rsidRPr="002043D4" w:rsidRDefault="0089169C" w:rsidP="0089169C">
      <w:pPr>
        <w:suppressAutoHyphens/>
        <w:spacing w:line="100" w:lineRule="atLeast"/>
        <w:jc w:val="both"/>
        <w:rPr>
          <w:rFonts w:eastAsia="Arial Unicode MS"/>
          <w:b/>
          <w:bCs/>
          <w:iCs/>
          <w:color w:val="000000"/>
          <w:kern w:val="1"/>
          <w:lang w:val="sr-Cyrl-CS" w:eastAsia="ar-SA"/>
        </w:rPr>
      </w:pPr>
      <w:r w:rsidRPr="002043D4">
        <w:rPr>
          <w:rFonts w:eastAsia="Arial Unicode MS"/>
          <w:b/>
          <w:bCs/>
          <w:iCs/>
          <w:color w:val="000000"/>
          <w:kern w:val="1"/>
          <w:u w:val="single"/>
          <w:lang w:eastAsia="ar-SA"/>
        </w:rPr>
        <w:lastRenderedPageBreak/>
        <w:t xml:space="preserve"> </w:t>
      </w:r>
      <w:r w:rsidR="009D0E8E" w:rsidRPr="002043D4">
        <w:rPr>
          <w:rFonts w:eastAsia="Arial Unicode MS"/>
          <w:b/>
          <w:bCs/>
          <w:iCs/>
          <w:color w:val="000000"/>
          <w:kern w:val="1"/>
          <w:u w:val="single"/>
          <w:lang w:eastAsia="ar-SA"/>
        </w:rPr>
        <w:t>Уколико п</w:t>
      </w:r>
      <w:r w:rsidR="009D0E8E" w:rsidRPr="002043D4">
        <w:rPr>
          <w:rFonts w:eastAsia="Arial Unicode MS"/>
          <w:b/>
          <w:bCs/>
          <w:iCs/>
          <w:color w:val="000000"/>
          <w:kern w:val="1"/>
          <w:u w:val="single"/>
          <w:lang w:val="sr-Cyrl-CS" w:eastAsia="ar-SA"/>
        </w:rPr>
        <w:t>онуду</w:t>
      </w:r>
      <w:r w:rsidR="009D0E8E" w:rsidRPr="002043D4">
        <w:rPr>
          <w:rFonts w:eastAsia="Arial Unicode MS"/>
          <w:b/>
          <w:bCs/>
          <w:iCs/>
          <w:color w:val="000000"/>
          <w:kern w:val="1"/>
          <w:u w:val="single"/>
          <w:lang w:eastAsia="ar-SA"/>
        </w:rPr>
        <w:t xml:space="preserve"> подноси </w:t>
      </w:r>
      <w:r w:rsidR="009D0E8E" w:rsidRPr="002043D4">
        <w:rPr>
          <w:rFonts w:eastAsia="Arial Unicode MS"/>
          <w:b/>
          <w:bCs/>
          <w:iCs/>
          <w:color w:val="000000"/>
          <w:kern w:val="1"/>
          <w:u w:val="single"/>
          <w:lang w:val="sr-Cyrl-CS" w:eastAsia="ar-SA"/>
        </w:rPr>
        <w:t>група понуђача</w:t>
      </w:r>
      <w:r w:rsidR="009D0E8E" w:rsidRPr="002043D4">
        <w:rPr>
          <w:rFonts w:eastAsia="Arial Unicode MS"/>
          <w:bCs/>
          <w:iCs/>
          <w:color w:val="000000"/>
          <w:kern w:val="1"/>
          <w:lang w:eastAsia="ar-SA"/>
        </w:rPr>
        <w:t xml:space="preserve"> понуђач је дужан да </w:t>
      </w:r>
      <w:proofErr w:type="gramStart"/>
      <w:r w:rsidR="009D0E8E" w:rsidRPr="002043D4">
        <w:rPr>
          <w:rFonts w:eastAsia="Arial Unicode MS"/>
          <w:bCs/>
          <w:iCs/>
          <w:color w:val="000000"/>
          <w:kern w:val="1"/>
          <w:lang w:val="sr-Cyrl-CS" w:eastAsia="ar-SA"/>
        </w:rPr>
        <w:t>за  сваког</w:t>
      </w:r>
      <w:proofErr w:type="gramEnd"/>
      <w:r w:rsidR="009D0E8E" w:rsidRPr="002043D4">
        <w:rPr>
          <w:rFonts w:eastAsia="Arial Unicode MS"/>
          <w:bCs/>
          <w:iCs/>
          <w:color w:val="000000"/>
          <w:kern w:val="1"/>
          <w:lang w:val="sr-Cyrl-CS" w:eastAsia="ar-SA"/>
        </w:rPr>
        <w:t xml:space="preserve"> члана групе достави наведене доказе да испуњава услове из члана 75. став 1. тач. 1) до 4). </w:t>
      </w:r>
    </w:p>
    <w:p w:rsidR="009D0E8E" w:rsidRPr="002043D4" w:rsidRDefault="009D0E8E" w:rsidP="009D0E8E">
      <w:pPr>
        <w:suppressAutoHyphens/>
        <w:spacing w:line="100" w:lineRule="atLeast"/>
        <w:jc w:val="both"/>
        <w:rPr>
          <w:rFonts w:eastAsia="Arial Unicode MS"/>
          <w:b/>
          <w:bCs/>
          <w:iCs/>
          <w:color w:val="000000"/>
          <w:kern w:val="1"/>
          <w:lang w:val="sr-Cyrl-CS" w:eastAsia="ar-SA"/>
        </w:rPr>
      </w:pPr>
      <w:r w:rsidRPr="002043D4">
        <w:rPr>
          <w:rFonts w:eastAsia="Arial Unicode MS"/>
          <w:b/>
          <w:bCs/>
          <w:iCs/>
          <w:color w:val="000000"/>
          <w:kern w:val="1"/>
          <w:lang w:val="sr-Cyrl-CS" w:eastAsia="ar-SA"/>
        </w:rPr>
        <w:t>Додатне услове група понуђача испуњава заједно.</w:t>
      </w:r>
    </w:p>
    <w:p w:rsidR="009D0E8E" w:rsidRPr="002043D4" w:rsidRDefault="009D0E8E" w:rsidP="009D0E8E">
      <w:pPr>
        <w:suppressAutoHyphens/>
        <w:spacing w:line="100" w:lineRule="atLeast"/>
        <w:jc w:val="both"/>
        <w:rPr>
          <w:rFonts w:eastAsia="Arial Unicode MS"/>
          <w:bCs/>
          <w:iCs/>
          <w:color w:val="000000"/>
          <w:kern w:val="1"/>
          <w:lang w:eastAsia="ar-SA"/>
        </w:rPr>
      </w:pPr>
    </w:p>
    <w:p w:rsidR="009D0E8E" w:rsidRPr="002043D4" w:rsidRDefault="009D0E8E" w:rsidP="009D0E8E">
      <w:pPr>
        <w:suppressAutoHyphens/>
        <w:spacing w:line="100" w:lineRule="atLeast"/>
        <w:jc w:val="both"/>
        <w:rPr>
          <w:rFonts w:eastAsia="Arial Unicode MS"/>
          <w:bCs/>
          <w:iCs/>
          <w:color w:val="000000"/>
          <w:kern w:val="1"/>
          <w:lang w:eastAsia="ar-SA"/>
        </w:rPr>
      </w:pPr>
      <w:r w:rsidRPr="002043D4">
        <w:rPr>
          <w:rFonts w:eastAsia="Arial Unicode MS"/>
          <w:b/>
          <w:bCs/>
          <w:iCs/>
          <w:color w:val="000000"/>
          <w:kern w:val="1"/>
          <w:u w:val="single"/>
          <w:lang w:val="sr-Cyrl-CS" w:eastAsia="ar-SA"/>
        </w:rPr>
        <w:t>У</w:t>
      </w:r>
      <w:r w:rsidRPr="002043D4">
        <w:rPr>
          <w:rFonts w:eastAsia="Arial Unicode MS"/>
          <w:b/>
          <w:bCs/>
          <w:iCs/>
          <w:color w:val="000000"/>
          <w:kern w:val="1"/>
          <w:u w:val="single"/>
          <w:lang w:eastAsia="ar-SA"/>
        </w:rPr>
        <w:t>колико понуђач подноси понуду са подизвођачем</w:t>
      </w:r>
      <w:r w:rsidRPr="002043D4">
        <w:rPr>
          <w:rFonts w:eastAsia="Arial Unicode MS"/>
          <w:bCs/>
          <w:iCs/>
          <w:color w:val="000000"/>
          <w:kern w:val="1"/>
          <w:lang w:eastAsia="ar-SA"/>
        </w:rPr>
        <w:t xml:space="preserve">, понуђач је дужан да </w:t>
      </w:r>
      <w:r w:rsidRPr="002043D4">
        <w:rPr>
          <w:rFonts w:eastAsia="Arial Unicode MS"/>
          <w:bCs/>
          <w:iCs/>
          <w:color w:val="000000"/>
          <w:kern w:val="1"/>
          <w:lang w:val="sr-Cyrl-CS" w:eastAsia="ar-SA"/>
        </w:rPr>
        <w:t>за подизвођача достави доказе да испуњава услове из члана 75. став 1. тач. 1) до 4) Закона</w:t>
      </w:r>
      <w:r w:rsidRPr="002043D4">
        <w:rPr>
          <w:rFonts w:eastAsia="Arial Unicode MS"/>
          <w:bCs/>
          <w:iCs/>
          <w:color w:val="000000"/>
          <w:kern w:val="1"/>
          <w:lang w:eastAsia="ar-SA"/>
        </w:rPr>
        <w:t>.</w:t>
      </w:r>
    </w:p>
    <w:p w:rsidR="009D0E8E" w:rsidRPr="002043D4" w:rsidRDefault="009D0E8E" w:rsidP="009D0E8E">
      <w:pPr>
        <w:suppressAutoHyphens/>
        <w:spacing w:line="100" w:lineRule="atLeast"/>
        <w:jc w:val="both"/>
        <w:rPr>
          <w:rFonts w:eastAsia="Arial Unicode MS"/>
          <w:bCs/>
          <w:iCs/>
          <w:color w:val="000000"/>
          <w:kern w:val="1"/>
          <w:lang w:eastAsia="ar-SA"/>
        </w:rPr>
      </w:pPr>
    </w:p>
    <w:p w:rsidR="009D0E8E" w:rsidRPr="002043D4" w:rsidRDefault="009D0E8E" w:rsidP="009D0E8E">
      <w:pPr>
        <w:tabs>
          <w:tab w:val="left" w:pos="680"/>
        </w:tabs>
        <w:suppressAutoHyphens/>
        <w:spacing w:line="100" w:lineRule="atLeast"/>
        <w:jc w:val="both"/>
        <w:rPr>
          <w:rFonts w:eastAsia="Arial Unicode MS"/>
          <w:bCs/>
          <w:color w:val="000000"/>
          <w:kern w:val="1"/>
          <w:lang w:val="sr-Cyrl-CS" w:eastAsia="ar-SA"/>
        </w:rPr>
      </w:pPr>
      <w:r w:rsidRPr="002043D4">
        <w:rPr>
          <w:rFonts w:eastAsia="TimesNewRomanPS-BoldMT"/>
          <w:bCs/>
          <w:color w:val="000000"/>
          <w:kern w:val="1"/>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9D0E8E" w:rsidRPr="002043D4" w:rsidRDefault="009D0E8E" w:rsidP="009D0E8E">
      <w:pPr>
        <w:tabs>
          <w:tab w:val="left" w:pos="680"/>
        </w:tabs>
        <w:suppressAutoHyphens/>
        <w:spacing w:line="100" w:lineRule="atLeast"/>
        <w:jc w:val="both"/>
        <w:rPr>
          <w:rFonts w:eastAsia="Arial Unicode MS"/>
          <w:bCs/>
          <w:color w:val="000000"/>
          <w:kern w:val="1"/>
          <w:lang w:val="sr-Cyrl-CS" w:eastAsia="ar-SA"/>
        </w:rPr>
      </w:pPr>
      <w:r w:rsidRPr="002043D4">
        <w:rPr>
          <w:rFonts w:eastAsia="Arial Unicode MS"/>
          <w:bCs/>
          <w:color w:val="000000"/>
          <w:kern w:val="1"/>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043D4">
        <w:rPr>
          <w:rFonts w:eastAsia="Arial Unicode MS"/>
          <w:bCs/>
          <w:color w:val="000000"/>
          <w:kern w:val="1"/>
          <w:lang w:eastAsia="ar-SA"/>
        </w:rPr>
        <w:t>т</w:t>
      </w:r>
      <w:r w:rsidRPr="002043D4">
        <w:rPr>
          <w:rFonts w:eastAsia="Arial Unicode MS"/>
          <w:bCs/>
          <w:color w:val="000000"/>
          <w:kern w:val="1"/>
          <w:lang w:val="sr-Cyrl-CS" w:eastAsia="ar-SA"/>
        </w:rPr>
        <w:t>љиву.</w:t>
      </w:r>
    </w:p>
    <w:p w:rsidR="009D0E8E" w:rsidRPr="002043D4" w:rsidRDefault="009D0E8E" w:rsidP="009D0E8E">
      <w:pPr>
        <w:tabs>
          <w:tab w:val="left" w:pos="680"/>
        </w:tabs>
        <w:suppressAutoHyphens/>
        <w:spacing w:line="100" w:lineRule="atLeast"/>
        <w:ind w:left="720"/>
        <w:jc w:val="both"/>
        <w:rPr>
          <w:rFonts w:eastAsia="Arial Unicode MS"/>
          <w:bCs/>
          <w:color w:val="000000"/>
          <w:kern w:val="1"/>
          <w:lang w:val="sr-Cyrl-CS" w:eastAsia="ar-SA"/>
        </w:rPr>
      </w:pPr>
    </w:p>
    <w:p w:rsidR="009D0E8E" w:rsidRPr="002043D4" w:rsidRDefault="009D0E8E" w:rsidP="009D0E8E">
      <w:pPr>
        <w:jc w:val="both"/>
        <w:rPr>
          <w:b/>
        </w:rPr>
      </w:pPr>
      <w:r w:rsidRPr="002043D4">
        <w:rPr>
          <w:b/>
          <w:lang w:val="ru-RU"/>
        </w:rPr>
        <w:t>Понуђач није у обавези да доставља доказе тражене конкурсном документацијом уколико је податак, који се тражи као неки услов доступан на интернет страници надлежног органа и уколико се понуђач позове на ту интернет страницу.</w:t>
      </w:r>
    </w:p>
    <w:p w:rsidR="009D0E8E" w:rsidRPr="002043D4" w:rsidRDefault="009D0E8E" w:rsidP="009D0E8E">
      <w:pPr>
        <w:tabs>
          <w:tab w:val="left" w:pos="680"/>
        </w:tabs>
        <w:suppressAutoHyphens/>
        <w:spacing w:line="100" w:lineRule="atLeast"/>
        <w:jc w:val="both"/>
        <w:rPr>
          <w:rFonts w:eastAsia="Arial Unicode MS"/>
          <w:color w:val="000000"/>
          <w:kern w:val="1"/>
          <w:lang w:eastAsia="ar-SA"/>
        </w:rPr>
      </w:pPr>
    </w:p>
    <w:p w:rsidR="009D0E8E" w:rsidRPr="002043D4" w:rsidRDefault="009D0E8E" w:rsidP="009D0E8E">
      <w:pPr>
        <w:suppressAutoHyphens/>
        <w:spacing w:line="100" w:lineRule="atLeast"/>
        <w:jc w:val="both"/>
        <w:rPr>
          <w:rFonts w:eastAsia="Arial Unicode MS"/>
          <w:color w:val="000000"/>
          <w:kern w:val="1"/>
          <w:lang w:eastAsia="ar-SA"/>
        </w:rPr>
      </w:pPr>
      <w:r w:rsidRPr="002043D4">
        <w:rPr>
          <w:rFonts w:eastAsia="Arial Unicode MS"/>
          <w:color w:val="000000"/>
          <w:kern w:val="1"/>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9D0E8E" w:rsidRPr="002043D4" w:rsidRDefault="009D0E8E" w:rsidP="009D0E8E">
      <w:pPr>
        <w:tabs>
          <w:tab w:val="left" w:pos="680"/>
        </w:tabs>
        <w:suppressAutoHyphens/>
        <w:spacing w:line="100" w:lineRule="atLeast"/>
        <w:jc w:val="both"/>
        <w:rPr>
          <w:rFonts w:eastAsia="Arial Unicode MS"/>
          <w:color w:val="000000"/>
          <w:kern w:val="1"/>
          <w:lang w:eastAsia="ar-SA"/>
        </w:rPr>
      </w:pPr>
      <w:r w:rsidRPr="002043D4">
        <w:rPr>
          <w:rFonts w:eastAsia="TimesNewRomanPSMT"/>
          <w:bCs/>
          <w:color w:val="000000"/>
          <w:kern w:val="1"/>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D0E8E" w:rsidRPr="002043D4" w:rsidRDefault="009D0E8E" w:rsidP="009D0E8E">
      <w:pPr>
        <w:tabs>
          <w:tab w:val="left" w:pos="680"/>
        </w:tabs>
        <w:suppressAutoHyphens/>
        <w:spacing w:line="100" w:lineRule="atLeast"/>
        <w:jc w:val="both"/>
        <w:rPr>
          <w:rFonts w:eastAsia="TimesNewRomanPSMT"/>
          <w:b/>
          <w:bCs/>
          <w:color w:val="002060"/>
          <w:kern w:val="1"/>
          <w:lang w:eastAsia="ar-SA"/>
        </w:rPr>
      </w:pPr>
      <w:r w:rsidRPr="002043D4">
        <w:rPr>
          <w:rFonts w:eastAsia="TimesNewRomanPS-BoldMT"/>
          <w:bCs/>
          <w:color w:val="000000"/>
          <w:kern w:val="1"/>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043D4">
        <w:rPr>
          <w:rFonts w:eastAsia="TimesNewRomanPSMT"/>
          <w:bCs/>
          <w:color w:val="000000"/>
          <w:kern w:val="1"/>
          <w:lang w:eastAsia="ar-SA"/>
        </w:rPr>
        <w:t>.</w:t>
      </w:r>
    </w:p>
    <w:p w:rsidR="009D0E8E" w:rsidRPr="002043D4" w:rsidRDefault="009D0E8E" w:rsidP="009D0E8E">
      <w:pPr>
        <w:tabs>
          <w:tab w:val="left" w:pos="680"/>
        </w:tabs>
        <w:suppressAutoHyphens/>
        <w:spacing w:line="100" w:lineRule="atLeast"/>
        <w:jc w:val="both"/>
        <w:rPr>
          <w:rFonts w:eastAsia="TimesNewRomanPSMT"/>
          <w:bCs/>
          <w:color w:val="000000"/>
          <w:kern w:val="1"/>
          <w:lang w:val="sr-Cyrl-CS" w:eastAsia="ar-SA"/>
        </w:rPr>
      </w:pPr>
      <w:r w:rsidRPr="002043D4">
        <w:rPr>
          <w:rFonts w:eastAsia="TimesNewRomanPSMT"/>
          <w:bCs/>
          <w:color w:val="000000"/>
          <w:kern w:val="1"/>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2043D4">
        <w:rPr>
          <w:rFonts w:eastAsia="TimesNewRomanPSMT"/>
          <w:bCs/>
          <w:color w:val="000000"/>
          <w:kern w:val="1"/>
          <w:lang w:val="sr-Cyrl-CS" w:eastAsia="ar-SA"/>
        </w:rPr>
        <w:t>.</w:t>
      </w:r>
    </w:p>
    <w:p w:rsidR="00F57299" w:rsidRPr="002043D4" w:rsidRDefault="00F57299" w:rsidP="009D0E8E">
      <w:pPr>
        <w:tabs>
          <w:tab w:val="left" w:pos="680"/>
        </w:tabs>
        <w:suppressAutoHyphens/>
        <w:spacing w:line="100" w:lineRule="atLeast"/>
        <w:jc w:val="both"/>
        <w:rPr>
          <w:rFonts w:eastAsia="TimesNewRomanPSMT"/>
          <w:bCs/>
          <w:color w:val="000000"/>
          <w:kern w:val="1"/>
          <w:lang w:val="sr-Cyrl-CS" w:eastAsia="ar-SA"/>
        </w:rPr>
      </w:pPr>
    </w:p>
    <w:p w:rsidR="00F57299" w:rsidRPr="002043D4" w:rsidRDefault="00F57299" w:rsidP="009D0E8E">
      <w:pPr>
        <w:tabs>
          <w:tab w:val="left" w:pos="680"/>
        </w:tabs>
        <w:suppressAutoHyphens/>
        <w:spacing w:line="100" w:lineRule="atLeast"/>
        <w:jc w:val="both"/>
        <w:rPr>
          <w:rFonts w:eastAsia="TimesNewRomanPSMT"/>
          <w:bCs/>
          <w:color w:val="000000"/>
          <w:kern w:val="1"/>
          <w:lang w:val="sr-Cyrl-CS" w:eastAsia="ar-SA"/>
        </w:rPr>
      </w:pPr>
    </w:p>
    <w:p w:rsidR="00201A31" w:rsidRPr="002043D4" w:rsidRDefault="00201A31" w:rsidP="004470CC">
      <w:pPr>
        <w:ind w:right="38"/>
      </w:pPr>
    </w:p>
    <w:p w:rsidR="00BE76F1" w:rsidRPr="002043D4" w:rsidRDefault="00BE76F1" w:rsidP="004470CC">
      <w:pPr>
        <w:ind w:right="38"/>
      </w:pPr>
    </w:p>
    <w:p w:rsidR="00BE76F1" w:rsidRPr="002043D4" w:rsidRDefault="00BE76F1" w:rsidP="004470CC">
      <w:pPr>
        <w:ind w:right="38"/>
        <w:rPr>
          <w:lang w:val="sr-Cyrl-CS"/>
        </w:rPr>
      </w:pPr>
    </w:p>
    <w:p w:rsidR="00F8785D" w:rsidRPr="002043D4" w:rsidRDefault="00F8785D" w:rsidP="004470CC">
      <w:pPr>
        <w:ind w:right="38"/>
        <w:rPr>
          <w:lang w:val="sr-Cyrl-CS"/>
        </w:rPr>
      </w:pPr>
    </w:p>
    <w:p w:rsidR="00BE76F1" w:rsidRPr="002043D4" w:rsidRDefault="00DB35BA" w:rsidP="004B48B9">
      <w:pPr>
        <w:spacing w:after="200" w:line="276" w:lineRule="auto"/>
        <w:jc w:val="center"/>
        <w:rPr>
          <w:b/>
          <w:bCs/>
          <w:lang w:val="sr-Cyrl-ME"/>
        </w:rPr>
      </w:pPr>
      <w:r w:rsidRPr="002043D4">
        <w:rPr>
          <w:b/>
          <w:bCs/>
          <w:lang w:val="sr-Cyrl-CS"/>
        </w:rPr>
        <w:lastRenderedPageBreak/>
        <w:t>3</w:t>
      </w:r>
      <w:r w:rsidR="00BE76F1" w:rsidRPr="002043D4">
        <w:rPr>
          <w:b/>
          <w:bCs/>
          <w:lang w:val="sr-Cyrl-CS"/>
        </w:rPr>
        <w:t>.2</w:t>
      </w:r>
      <w:r w:rsidR="00BE76F1" w:rsidRPr="002043D4">
        <w:rPr>
          <w:b/>
          <w:bCs/>
          <w:lang w:val="sr-Cyrl-ME"/>
        </w:rPr>
        <w:t xml:space="preserve">. </w:t>
      </w:r>
      <w:r w:rsidR="00BE76F1" w:rsidRPr="002043D4">
        <w:rPr>
          <w:b/>
          <w:bCs/>
          <w:i/>
          <w:iCs/>
        </w:rPr>
        <w:t xml:space="preserve"> ОБРАЗАЦ ИЗЈАВЕ О ИСПУЊАВАЊУ УСЛОВА ИЗ ЧЛ. 75. И 76. ЗАКОНА</w:t>
      </w:r>
    </w:p>
    <w:p w:rsidR="00BE76F1" w:rsidRPr="002043D4" w:rsidRDefault="00BE76F1" w:rsidP="00BE76F1">
      <w:pPr>
        <w:jc w:val="center"/>
        <w:rPr>
          <w:b/>
          <w:bCs/>
        </w:rPr>
      </w:pPr>
      <w:r w:rsidRPr="002043D4">
        <w:rPr>
          <w:b/>
          <w:bCs/>
        </w:rPr>
        <w:t>ИЗЈАВА ПОНУЂАЧА</w:t>
      </w:r>
    </w:p>
    <w:p w:rsidR="00BE76F1" w:rsidRPr="002043D4" w:rsidRDefault="00BE76F1" w:rsidP="00BE76F1">
      <w:pPr>
        <w:jc w:val="center"/>
        <w:rPr>
          <w:b/>
          <w:bCs/>
        </w:rPr>
      </w:pPr>
      <w:r w:rsidRPr="002043D4">
        <w:rPr>
          <w:b/>
          <w:bCs/>
        </w:rPr>
        <w:t>О ИСПУЊАВАЊУ УСЛОВА ИЗ ЧЛ. 75. И 76. ЗАКОНА У ПОСТУПКУ ЈАВНЕ</w:t>
      </w:r>
    </w:p>
    <w:p w:rsidR="00BE76F1" w:rsidRPr="002043D4" w:rsidRDefault="00BE76F1" w:rsidP="00BE76F1">
      <w:pPr>
        <w:jc w:val="center"/>
        <w:rPr>
          <w:b/>
          <w:bCs/>
        </w:rPr>
      </w:pPr>
      <w:r w:rsidRPr="002043D4">
        <w:rPr>
          <w:b/>
          <w:bCs/>
        </w:rPr>
        <w:t>НАБАВКЕ МАЛЕ ВРЕДНОСТИ</w:t>
      </w:r>
    </w:p>
    <w:p w:rsidR="00BE76F1" w:rsidRPr="002043D4" w:rsidRDefault="00BE76F1" w:rsidP="00BE76F1">
      <w:pPr>
        <w:rPr>
          <w:b/>
          <w:bCs/>
        </w:rPr>
      </w:pPr>
    </w:p>
    <w:p w:rsidR="00BE76F1" w:rsidRPr="002043D4" w:rsidRDefault="00BE76F1" w:rsidP="00BE76F1">
      <w:pPr>
        <w:ind w:firstLine="708"/>
        <w:jc w:val="both"/>
      </w:pPr>
      <w:r w:rsidRPr="002043D4">
        <w:t xml:space="preserve">У складу са чланом 77. </w:t>
      </w:r>
      <w:proofErr w:type="gramStart"/>
      <w:r w:rsidRPr="002043D4">
        <w:t>став</w:t>
      </w:r>
      <w:proofErr w:type="gramEnd"/>
      <w:r w:rsidRPr="002043D4">
        <w:t xml:space="preserve"> 4. Закона, под пуном материјалном и кривичном одговорношћу, </w:t>
      </w:r>
      <w:r w:rsidRPr="002043D4">
        <w:rPr>
          <w:lang w:val="sr-Cyrl-CS"/>
        </w:rPr>
        <w:t xml:space="preserve">као заступник понуђача, </w:t>
      </w:r>
      <w:r w:rsidRPr="002043D4">
        <w:t>дајем следећу</w:t>
      </w:r>
    </w:p>
    <w:p w:rsidR="00BE76F1" w:rsidRPr="002043D4" w:rsidRDefault="00BE76F1" w:rsidP="00BE76F1">
      <w:pPr>
        <w:jc w:val="both"/>
      </w:pPr>
      <w:r w:rsidRPr="002043D4">
        <w:tab/>
      </w:r>
      <w:r w:rsidRPr="002043D4">
        <w:tab/>
      </w:r>
      <w:r w:rsidRPr="002043D4">
        <w:tab/>
      </w:r>
      <w:r w:rsidRPr="002043D4">
        <w:tab/>
      </w:r>
    </w:p>
    <w:p w:rsidR="00BE76F1" w:rsidRPr="002043D4" w:rsidRDefault="00BE76F1" w:rsidP="00BE76F1">
      <w:pPr>
        <w:jc w:val="both"/>
      </w:pPr>
    </w:p>
    <w:p w:rsidR="00BE76F1" w:rsidRPr="002043D4" w:rsidRDefault="00BE76F1" w:rsidP="00BE76F1">
      <w:pPr>
        <w:jc w:val="center"/>
        <w:rPr>
          <w:b/>
        </w:rPr>
      </w:pPr>
      <w:r w:rsidRPr="002043D4">
        <w:rPr>
          <w:b/>
        </w:rPr>
        <w:t>И З Ј А В У</w:t>
      </w:r>
    </w:p>
    <w:p w:rsidR="00BE76F1" w:rsidRPr="002043D4" w:rsidRDefault="00BE76F1" w:rsidP="00BE76F1">
      <w:pPr>
        <w:jc w:val="center"/>
      </w:pPr>
    </w:p>
    <w:p w:rsidR="00BE76F1" w:rsidRPr="002043D4" w:rsidRDefault="00BE76F1" w:rsidP="00BE76F1">
      <w:pPr>
        <w:ind w:firstLine="708"/>
        <w:jc w:val="both"/>
        <w:rPr>
          <w:iCs/>
          <w:lang w:val="sr-Cyrl-CS"/>
        </w:rPr>
      </w:pPr>
      <w:r w:rsidRPr="002043D4">
        <w:rPr>
          <w:lang w:val="sr-Cyrl-CS"/>
        </w:rPr>
        <w:t>П</w:t>
      </w:r>
      <w:r w:rsidRPr="002043D4">
        <w:t xml:space="preserve">онуђач </w:t>
      </w:r>
      <w:r w:rsidRPr="002043D4">
        <w:rPr>
          <w:i/>
        </w:rPr>
        <w:t xml:space="preserve"> _____________________________________________</w:t>
      </w:r>
      <w:r w:rsidRPr="002043D4">
        <w:rPr>
          <w:i/>
          <w:iCs/>
          <w:lang w:val="sr-Cyrl-CS"/>
        </w:rPr>
        <w:t xml:space="preserve"> </w:t>
      </w:r>
      <w:r w:rsidRPr="002043D4">
        <w:t>у поступку јавне набавке</w:t>
      </w:r>
      <w:r w:rsidRPr="002043D4">
        <w:rPr>
          <w:lang w:val="sr-Cyrl-CS"/>
        </w:rPr>
        <w:t xml:space="preserve"> </w:t>
      </w:r>
      <w:r w:rsidRPr="002043D4">
        <w:rPr>
          <w:b/>
          <w:lang w:val="sr-Cyrl-CS"/>
        </w:rPr>
        <w:t xml:space="preserve">добара - </w:t>
      </w:r>
      <w:r w:rsidR="00C64A60" w:rsidRPr="002043D4">
        <w:rPr>
          <w:b/>
          <w:lang w:val="sr-Cyrl-CS" w:eastAsia="ar-SA"/>
        </w:rPr>
        <w:t>Д</w:t>
      </w:r>
      <w:r w:rsidR="002E0644" w:rsidRPr="002043D4">
        <w:rPr>
          <w:b/>
          <w:lang w:val="sr-Cyrl-CS" w:eastAsia="ar-SA"/>
        </w:rPr>
        <w:t xml:space="preserve">емонтажа постојећег, </w:t>
      </w:r>
      <w:r w:rsidR="00C64A60" w:rsidRPr="002043D4">
        <w:rPr>
          <w:b/>
          <w:lang w:val="sr-Cyrl-CS" w:eastAsia="ar-SA"/>
        </w:rPr>
        <w:t>набавка, испорука и монтажа новог котла на течно гориво</w:t>
      </w:r>
      <w:r w:rsidRPr="002043D4">
        <w:rPr>
          <w:lang w:val="sr-Cyrl-CS"/>
        </w:rPr>
        <w:t xml:space="preserve">, </w:t>
      </w:r>
      <w:r w:rsidRPr="002043D4">
        <w:rPr>
          <w:lang w:val="sr-Latn-CS"/>
        </w:rPr>
        <w:t xml:space="preserve">редни </w:t>
      </w:r>
      <w:r w:rsidRPr="002043D4">
        <w:rPr>
          <w:lang w:val="sr-Cyrl-CS"/>
        </w:rPr>
        <w:t>б</w:t>
      </w:r>
      <w:r w:rsidRPr="002043D4">
        <w:t xml:space="preserve">рој </w:t>
      </w:r>
      <w:r w:rsidRPr="002043D4">
        <w:rPr>
          <w:lang w:val="sr-Cyrl-CS"/>
        </w:rPr>
        <w:t xml:space="preserve">24/2017, </w:t>
      </w:r>
      <w:r w:rsidRPr="002043D4">
        <w:t xml:space="preserve">испуњава све услове из чл. 75. </w:t>
      </w:r>
      <w:proofErr w:type="gramStart"/>
      <w:r w:rsidRPr="002043D4">
        <w:t>и</w:t>
      </w:r>
      <w:proofErr w:type="gramEnd"/>
      <w:r w:rsidRPr="002043D4">
        <w:t xml:space="preserve"> 76. Закона, односно услове дефинисане конкурсном документацијом</w:t>
      </w:r>
      <w:r w:rsidRPr="002043D4">
        <w:rPr>
          <w:lang w:val="ru-RU"/>
        </w:rPr>
        <w:t xml:space="preserve"> </w:t>
      </w:r>
      <w:r w:rsidRPr="002043D4">
        <w:t>за предметну јавну набавку</w:t>
      </w:r>
      <w:r w:rsidRPr="002043D4">
        <w:rPr>
          <w:lang w:val="sr-Cyrl-CS"/>
        </w:rPr>
        <w:t>,</w:t>
      </w:r>
      <w:r w:rsidRPr="002043D4">
        <w:t xml:space="preserve"> и то:</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iCs/>
          <w:lang w:val="sr-Cyrl-CS"/>
        </w:rPr>
      </w:pPr>
      <w:r w:rsidRPr="002043D4">
        <w:rPr>
          <w:iCs/>
          <w:lang w:val="sr-Cyrl-CS"/>
        </w:rPr>
        <w:t>Понуђач је р</w:t>
      </w:r>
      <w:r w:rsidRPr="002043D4">
        <w:rPr>
          <w:iCs/>
        </w:rPr>
        <w:t>егистрован код надлежног органа, односно уписан у одговарајући регистар;</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bCs/>
          <w:iCs/>
          <w:lang w:val="sr-Cyrl-CS"/>
        </w:rPr>
      </w:pPr>
      <w:r w:rsidRPr="002043D4">
        <w:rPr>
          <w:iCs/>
          <w:lang w:val="sr-Cyrl-CS"/>
        </w:rPr>
        <w:t xml:space="preserve">Понуђач и његов </w:t>
      </w:r>
      <w:r w:rsidRPr="002043D4">
        <w:rPr>
          <w:iCs/>
        </w:rPr>
        <w:t xml:space="preserve">законски </w:t>
      </w:r>
      <w:r w:rsidRPr="002043D4">
        <w:t>заступник нис</w:t>
      </w:r>
      <w:r w:rsidRPr="002043D4">
        <w:rPr>
          <w:lang w:val="sr-Cyrl-CS"/>
        </w:rPr>
        <w:t>у</w:t>
      </w:r>
      <w:r w:rsidRPr="002043D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2043D4">
        <w:rPr>
          <w:lang w:val="sr-Cyrl-CS"/>
        </w:rPr>
        <w:t>к</w:t>
      </w:r>
      <w:r w:rsidRPr="002043D4">
        <w:t>ривично дело преваре;</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lang w:val="sr-Cyrl-CS"/>
        </w:rPr>
      </w:pPr>
      <w:r w:rsidRPr="002043D4">
        <w:rPr>
          <w:bCs/>
          <w:iCs/>
          <w:lang w:val="sr-Cyrl-CS"/>
        </w:rPr>
        <w:t>Понуђач је и</w:t>
      </w:r>
      <w:r w:rsidRPr="002043D4">
        <w:rPr>
          <w:bCs/>
          <w:iCs/>
        </w:rPr>
        <w:t xml:space="preserve">змирио </w:t>
      </w:r>
      <w:r w:rsidRPr="002043D4">
        <w:t>доспеле порезе, доприносе и друге јавне дажбине у складу са прописима Републике Србије (</w:t>
      </w:r>
      <w:r w:rsidRPr="002043D4">
        <w:rPr>
          <w:i/>
        </w:rPr>
        <w:t>или стране државе када има седиште на њеној територији);</w:t>
      </w:r>
    </w:p>
    <w:p w:rsidR="00BE76F1" w:rsidRPr="002043D4" w:rsidRDefault="00BE76F1" w:rsidP="005F2B40">
      <w:pPr>
        <w:pStyle w:val="ListParagraph"/>
        <w:numPr>
          <w:ilvl w:val="0"/>
          <w:numId w:val="3"/>
        </w:numPr>
        <w:tabs>
          <w:tab w:val="clear" w:pos="775"/>
          <w:tab w:val="num" w:pos="0"/>
        </w:tabs>
        <w:suppressAutoHyphens/>
        <w:spacing w:line="100" w:lineRule="atLeast"/>
        <w:ind w:left="1440"/>
        <w:jc w:val="both"/>
        <w:rPr>
          <w:iCs/>
        </w:rPr>
      </w:pPr>
      <w:r w:rsidRPr="002043D4">
        <w:rPr>
          <w:lang w:val="sr-Cyrl-CS"/>
        </w:rPr>
        <w:t>Понуђач је п</w:t>
      </w:r>
      <w:r w:rsidRPr="002043D4">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понуда;</w:t>
      </w:r>
    </w:p>
    <w:p w:rsidR="00BE76F1" w:rsidRPr="002043D4" w:rsidRDefault="00BE76F1" w:rsidP="00BE76F1">
      <w:pPr>
        <w:jc w:val="both"/>
        <w:rPr>
          <w:i/>
          <w:lang w:val="sr-Cyrl-CS"/>
        </w:rPr>
      </w:pPr>
    </w:p>
    <w:p w:rsidR="00BE76F1" w:rsidRPr="002043D4" w:rsidRDefault="00BE76F1" w:rsidP="00BE76F1">
      <w:pPr>
        <w:ind w:firstLine="720"/>
        <w:rPr>
          <w:lang w:val="sr-Cyrl-CS"/>
        </w:rPr>
      </w:pPr>
      <w:r w:rsidRPr="002043D4">
        <w:t>Место</w:t>
      </w:r>
      <w:proofErr w:type="gramStart"/>
      <w:r w:rsidRPr="002043D4">
        <w:t>:_</w:t>
      </w:r>
      <w:proofErr w:type="gramEnd"/>
      <w:r w:rsidRPr="002043D4">
        <w:t xml:space="preserve">____________      </w:t>
      </w:r>
    </w:p>
    <w:p w:rsidR="00BE76F1" w:rsidRPr="002043D4" w:rsidRDefault="00BE76F1" w:rsidP="00BE76F1">
      <w:r w:rsidRPr="002043D4">
        <w:t xml:space="preserve">                                                      </w:t>
      </w:r>
      <w:r w:rsidRPr="002043D4">
        <w:rPr>
          <w:lang w:val="sr-Cyrl-CS"/>
        </w:rPr>
        <w:tab/>
      </w:r>
      <w:r w:rsidRPr="002043D4">
        <w:rPr>
          <w:lang w:val="sr-Cyrl-CS"/>
        </w:rPr>
        <w:tab/>
      </w:r>
      <w:r w:rsidRPr="002043D4">
        <w:rPr>
          <w:lang w:val="sr-Cyrl-CS"/>
        </w:rPr>
        <w:tab/>
      </w:r>
      <w:r w:rsidRPr="002043D4">
        <w:rPr>
          <w:lang w:val="sr-Cyrl-CS"/>
        </w:rPr>
        <w:tab/>
      </w:r>
      <w:r w:rsidRPr="002043D4">
        <w:rPr>
          <w:lang w:val="sr-Latn-CS"/>
        </w:rPr>
        <w:t xml:space="preserve">  </w:t>
      </w:r>
      <w:r w:rsidRPr="002043D4">
        <w:rPr>
          <w:lang w:val="sr-Cyrl-CS"/>
        </w:rPr>
        <w:tab/>
      </w:r>
      <w:r w:rsidRPr="002043D4">
        <w:rPr>
          <w:lang w:val="sr-Cyrl-CS"/>
        </w:rPr>
        <w:tab/>
      </w:r>
      <w:r w:rsidRPr="002043D4">
        <w:t>Понуђач:</w:t>
      </w:r>
    </w:p>
    <w:p w:rsidR="00BE76F1" w:rsidRPr="002043D4" w:rsidRDefault="00BE76F1" w:rsidP="00BE76F1">
      <w:pPr>
        <w:ind w:firstLine="720"/>
        <w:rPr>
          <w:lang w:val="sr-Cyrl-CS"/>
        </w:rPr>
      </w:pPr>
      <w:r w:rsidRPr="002043D4">
        <w:t>Датум</w:t>
      </w:r>
      <w:proofErr w:type="gramStart"/>
      <w:r w:rsidRPr="002043D4">
        <w:t>:_</w:t>
      </w:r>
      <w:proofErr w:type="gramEnd"/>
      <w:r w:rsidRPr="002043D4">
        <w:t xml:space="preserve">____________                         М.П.                  </w:t>
      </w:r>
    </w:p>
    <w:p w:rsidR="00BE76F1" w:rsidRPr="002043D4" w:rsidRDefault="00BE76F1" w:rsidP="00BE76F1">
      <w:pPr>
        <w:ind w:left="4956" w:firstLine="708"/>
        <w:rPr>
          <w:b/>
          <w:bCs/>
          <w:i/>
          <w:lang w:val="sr-Cyrl-CS"/>
        </w:rPr>
      </w:pPr>
      <w:r w:rsidRPr="002043D4">
        <w:t xml:space="preserve">   </w:t>
      </w:r>
      <w:r w:rsidRPr="002043D4">
        <w:rPr>
          <w:lang w:val="sr-Cyrl-CS"/>
        </w:rPr>
        <w:tab/>
      </w:r>
      <w:r w:rsidRPr="002043D4">
        <w:t xml:space="preserve">_____________________                                                        </w:t>
      </w:r>
    </w:p>
    <w:p w:rsidR="00BE76F1" w:rsidRPr="002043D4" w:rsidRDefault="00BE76F1" w:rsidP="00BE76F1">
      <w:pPr>
        <w:pStyle w:val="BodyText2"/>
        <w:spacing w:line="100" w:lineRule="atLeast"/>
        <w:jc w:val="both"/>
        <w:rPr>
          <w:rFonts w:ascii="Times New Roman" w:hAnsi="Times New Roman" w:cs="Times New Roman"/>
          <w:b/>
          <w:bCs/>
          <w:i/>
          <w:sz w:val="24"/>
          <w:szCs w:val="24"/>
          <w:lang w:val="sr-Cyrl-CS"/>
        </w:rPr>
      </w:pPr>
    </w:p>
    <w:p w:rsidR="00BE76F1" w:rsidRPr="002043D4" w:rsidRDefault="00BE76F1" w:rsidP="00BE76F1">
      <w:pPr>
        <w:pStyle w:val="BodyText2"/>
        <w:spacing w:line="100" w:lineRule="atLeast"/>
        <w:jc w:val="both"/>
        <w:rPr>
          <w:rFonts w:ascii="Times New Roman" w:hAnsi="Times New Roman" w:cs="Times New Roman"/>
          <w:b/>
          <w:bCs/>
          <w:i/>
          <w:sz w:val="24"/>
          <w:szCs w:val="24"/>
          <w:lang w:val="sr-Cyrl-CS"/>
        </w:rPr>
      </w:pPr>
    </w:p>
    <w:p w:rsidR="00BE76F1" w:rsidRPr="002043D4" w:rsidRDefault="00BE76F1" w:rsidP="00BE76F1">
      <w:pPr>
        <w:pStyle w:val="ListParagraph"/>
        <w:ind w:left="0"/>
        <w:jc w:val="both"/>
        <w:rPr>
          <w:bCs/>
          <w:i/>
          <w:iCs/>
        </w:rPr>
      </w:pPr>
      <w:r w:rsidRPr="002043D4">
        <w:rPr>
          <w:b/>
          <w:bCs/>
          <w:i/>
        </w:rPr>
        <w:t>Напомена:</w:t>
      </w:r>
      <w:r w:rsidRPr="002043D4">
        <w:rPr>
          <w:bCs/>
          <w:i/>
        </w:rPr>
        <w:t xml:space="preserve"> </w:t>
      </w:r>
      <w:r w:rsidRPr="002043D4">
        <w:rPr>
          <w:b/>
          <w:bCs/>
          <w:i/>
          <w:iCs/>
          <w:u w:val="single"/>
        </w:rPr>
        <w:t>Уколико понуду подноси група понуђача,</w:t>
      </w:r>
      <w:r w:rsidRPr="002043D4">
        <w:rPr>
          <w:bCs/>
          <w:i/>
          <w:iCs/>
        </w:rPr>
        <w:t xml:space="preserve"> </w:t>
      </w:r>
      <w:r w:rsidRPr="002043D4">
        <w:rPr>
          <w:bCs/>
          <w:i/>
          <w:iCs/>
          <w:lang w:val="sr-Cyrl-ME"/>
        </w:rPr>
        <w:t>и</w:t>
      </w:r>
      <w:r w:rsidRPr="002043D4">
        <w:rPr>
          <w:bCs/>
          <w:i/>
          <w:iCs/>
        </w:rPr>
        <w:t xml:space="preserve">зјава мора бити потписана од стране овлашћеног лица сваког понуђача из групе понуђача и оверена печатом. </w:t>
      </w:r>
    </w:p>
    <w:p w:rsidR="000902D5" w:rsidRPr="002043D4" w:rsidRDefault="000902D5" w:rsidP="00BE76F1">
      <w:pPr>
        <w:pStyle w:val="ListParagraph"/>
        <w:ind w:left="0"/>
        <w:jc w:val="both"/>
        <w:rPr>
          <w:bCs/>
          <w:i/>
          <w:iCs/>
        </w:rPr>
      </w:pPr>
    </w:p>
    <w:p w:rsidR="009507C5" w:rsidRPr="002043D4" w:rsidRDefault="009507C5" w:rsidP="00BE76F1">
      <w:pPr>
        <w:pStyle w:val="ListParagraph"/>
        <w:ind w:left="0"/>
        <w:jc w:val="both"/>
        <w:rPr>
          <w:bCs/>
          <w:i/>
          <w:iCs/>
        </w:rPr>
      </w:pPr>
    </w:p>
    <w:p w:rsidR="00346962" w:rsidRPr="002043D4" w:rsidRDefault="00346962" w:rsidP="00BE76F1">
      <w:pPr>
        <w:pStyle w:val="ListParagraph"/>
        <w:ind w:left="0"/>
        <w:jc w:val="both"/>
        <w:rPr>
          <w:bCs/>
          <w:i/>
          <w:iCs/>
        </w:rPr>
      </w:pPr>
    </w:p>
    <w:p w:rsidR="000902D5" w:rsidRPr="002043D4" w:rsidRDefault="00597D39" w:rsidP="000902D5">
      <w:pPr>
        <w:jc w:val="center"/>
        <w:rPr>
          <w:b/>
          <w:bCs/>
        </w:rPr>
      </w:pPr>
      <w:r w:rsidRPr="002043D4">
        <w:rPr>
          <w:b/>
          <w:bCs/>
          <w:lang w:val="sr-Cyrl-RS"/>
        </w:rPr>
        <w:lastRenderedPageBreak/>
        <w:t xml:space="preserve"> </w:t>
      </w:r>
      <w:r w:rsidR="000902D5" w:rsidRPr="002043D4">
        <w:rPr>
          <w:b/>
          <w:bCs/>
        </w:rPr>
        <w:t>ИЗЈАВА ПОДИЗВОЂАЧА</w:t>
      </w:r>
    </w:p>
    <w:p w:rsidR="000902D5" w:rsidRPr="002043D4" w:rsidRDefault="000902D5" w:rsidP="000902D5">
      <w:pPr>
        <w:jc w:val="center"/>
        <w:rPr>
          <w:b/>
          <w:bCs/>
        </w:rPr>
      </w:pPr>
      <w:r w:rsidRPr="002043D4">
        <w:rPr>
          <w:b/>
          <w:bCs/>
        </w:rPr>
        <w:t>О ИСПУЊАВАЊУ УСЛОВА ИЗ ЧЛ. 75. ЗАКОНА У ПОСТУПКУ ЈАВНЕ</w:t>
      </w:r>
    </w:p>
    <w:p w:rsidR="000902D5" w:rsidRPr="002043D4" w:rsidRDefault="000902D5" w:rsidP="000902D5">
      <w:pPr>
        <w:jc w:val="center"/>
        <w:rPr>
          <w:b/>
          <w:bCs/>
        </w:rPr>
      </w:pPr>
      <w:r w:rsidRPr="002043D4">
        <w:rPr>
          <w:b/>
          <w:bCs/>
        </w:rPr>
        <w:t>НАБАВКЕ МАЛЕ ВРЕДНОСТИ</w:t>
      </w:r>
    </w:p>
    <w:p w:rsidR="000902D5" w:rsidRPr="002043D4" w:rsidRDefault="000902D5" w:rsidP="000902D5">
      <w:pPr>
        <w:jc w:val="center"/>
        <w:rPr>
          <w:b/>
          <w:bCs/>
        </w:rPr>
      </w:pPr>
    </w:p>
    <w:p w:rsidR="000902D5" w:rsidRPr="002043D4" w:rsidRDefault="000902D5" w:rsidP="000902D5">
      <w:pPr>
        <w:jc w:val="center"/>
        <w:rPr>
          <w:b/>
          <w:bCs/>
        </w:rPr>
      </w:pPr>
    </w:p>
    <w:p w:rsidR="000902D5" w:rsidRPr="002043D4" w:rsidRDefault="000902D5" w:rsidP="000902D5">
      <w:pPr>
        <w:ind w:firstLine="708"/>
        <w:jc w:val="both"/>
      </w:pPr>
      <w:r w:rsidRPr="002043D4">
        <w:t xml:space="preserve">У складу са чланом 77. </w:t>
      </w:r>
      <w:proofErr w:type="gramStart"/>
      <w:r w:rsidRPr="002043D4">
        <w:t>став</w:t>
      </w:r>
      <w:proofErr w:type="gramEnd"/>
      <w:r w:rsidRPr="002043D4">
        <w:t xml:space="preserve"> 4. Закона, под пуном материјалном и кривичном одговорношћу, </w:t>
      </w:r>
      <w:r w:rsidRPr="002043D4">
        <w:rPr>
          <w:lang w:val="sr-Cyrl-CS"/>
        </w:rPr>
        <w:t xml:space="preserve">као заступник подизвођача, </w:t>
      </w:r>
      <w:r w:rsidRPr="002043D4">
        <w:t>дајем следећу</w:t>
      </w:r>
    </w:p>
    <w:p w:rsidR="000902D5" w:rsidRPr="002043D4" w:rsidRDefault="000902D5" w:rsidP="000902D5">
      <w:pPr>
        <w:jc w:val="both"/>
      </w:pPr>
      <w:r w:rsidRPr="002043D4">
        <w:tab/>
      </w:r>
      <w:r w:rsidRPr="002043D4">
        <w:tab/>
      </w:r>
      <w:r w:rsidRPr="002043D4">
        <w:tab/>
      </w:r>
      <w:r w:rsidRPr="002043D4">
        <w:tab/>
      </w:r>
    </w:p>
    <w:p w:rsidR="000902D5" w:rsidRPr="002043D4" w:rsidRDefault="000902D5" w:rsidP="000902D5">
      <w:pPr>
        <w:jc w:val="both"/>
      </w:pPr>
    </w:p>
    <w:p w:rsidR="000902D5" w:rsidRPr="002043D4" w:rsidRDefault="000902D5" w:rsidP="000902D5">
      <w:pPr>
        <w:jc w:val="center"/>
        <w:rPr>
          <w:b/>
        </w:rPr>
      </w:pPr>
      <w:r w:rsidRPr="002043D4">
        <w:rPr>
          <w:b/>
        </w:rPr>
        <w:t>И З Ј А В У</w:t>
      </w:r>
    </w:p>
    <w:p w:rsidR="000902D5" w:rsidRPr="002043D4" w:rsidRDefault="000902D5" w:rsidP="000902D5">
      <w:pPr>
        <w:jc w:val="center"/>
      </w:pPr>
    </w:p>
    <w:p w:rsidR="000902D5" w:rsidRPr="002043D4" w:rsidRDefault="000902D5" w:rsidP="000902D5">
      <w:pPr>
        <w:ind w:firstLine="708"/>
        <w:jc w:val="both"/>
        <w:rPr>
          <w:iCs/>
          <w:lang w:val="sr-Cyrl-CS"/>
        </w:rPr>
      </w:pPr>
      <w:r w:rsidRPr="002043D4">
        <w:t>Подизвођач</w:t>
      </w:r>
      <w:r w:rsidRPr="002043D4">
        <w:rPr>
          <w:i/>
        </w:rPr>
        <w:t>_____________________________________</w:t>
      </w:r>
      <w:r w:rsidRPr="002043D4">
        <w:t>__</w:t>
      </w:r>
      <w:r w:rsidRPr="002043D4">
        <w:rPr>
          <w:lang w:val="sr-Cyrl-CS"/>
        </w:rPr>
        <w:t xml:space="preserve"> </w:t>
      </w:r>
      <w:r w:rsidRPr="002043D4">
        <w:t>у поступку јавне набавке</w:t>
      </w:r>
      <w:r w:rsidRPr="002043D4">
        <w:rPr>
          <w:lang w:val="sr-Cyrl-CS"/>
        </w:rPr>
        <w:t xml:space="preserve"> </w:t>
      </w:r>
      <w:r w:rsidRPr="002043D4">
        <w:rPr>
          <w:b/>
          <w:lang w:val="sr-Cyrl-CS"/>
        </w:rPr>
        <w:t>добара</w:t>
      </w:r>
      <w:r w:rsidR="00D027D0" w:rsidRPr="002043D4">
        <w:rPr>
          <w:b/>
          <w:lang w:val="sr-Cyrl-CS"/>
        </w:rPr>
        <w:t xml:space="preserve"> </w:t>
      </w:r>
      <w:r w:rsidRPr="002043D4">
        <w:rPr>
          <w:b/>
          <w:lang w:val="sr-Cyrl-CS"/>
        </w:rPr>
        <w:t xml:space="preserve">- </w:t>
      </w:r>
      <w:r w:rsidR="00D027D0" w:rsidRPr="002043D4">
        <w:rPr>
          <w:b/>
          <w:lang w:val="sr-Cyrl-CS" w:eastAsia="ar-SA"/>
        </w:rPr>
        <w:t>Д</w:t>
      </w:r>
      <w:r w:rsidR="00225D35" w:rsidRPr="002043D4">
        <w:rPr>
          <w:b/>
          <w:lang w:val="sr-Cyrl-CS" w:eastAsia="ar-SA"/>
        </w:rPr>
        <w:t xml:space="preserve">емонтажа постојећег, </w:t>
      </w:r>
      <w:r w:rsidR="00D027D0" w:rsidRPr="002043D4">
        <w:rPr>
          <w:b/>
          <w:lang w:val="sr-Cyrl-CS" w:eastAsia="ar-SA"/>
        </w:rPr>
        <w:t>набавка, испорука и монтажа новог котла на течно гориво</w:t>
      </w:r>
      <w:r w:rsidRPr="002043D4">
        <w:rPr>
          <w:lang w:val="sr-Cyrl-CS"/>
        </w:rPr>
        <w:t xml:space="preserve">, </w:t>
      </w:r>
      <w:r w:rsidRPr="002043D4">
        <w:rPr>
          <w:lang w:val="sr-Latn-CS"/>
        </w:rPr>
        <w:t xml:space="preserve">редни </w:t>
      </w:r>
      <w:r w:rsidRPr="002043D4">
        <w:rPr>
          <w:lang w:val="sr-Cyrl-CS"/>
        </w:rPr>
        <w:t>б</w:t>
      </w:r>
      <w:r w:rsidRPr="002043D4">
        <w:t xml:space="preserve">рој </w:t>
      </w:r>
      <w:r w:rsidR="00BA52E9" w:rsidRPr="002043D4">
        <w:rPr>
          <w:lang w:val="sr-Cyrl-CS"/>
        </w:rPr>
        <w:t>2</w:t>
      </w:r>
      <w:r w:rsidRPr="002043D4">
        <w:rPr>
          <w:lang w:val="sr-Cyrl-CS"/>
        </w:rPr>
        <w:t>4</w:t>
      </w:r>
      <w:r w:rsidR="00BA52E9" w:rsidRPr="002043D4">
        <w:rPr>
          <w:lang w:val="sr-Cyrl-CS"/>
        </w:rPr>
        <w:t>/2017</w:t>
      </w:r>
      <w:r w:rsidRPr="002043D4">
        <w:t>, испуњава све услове из чл. 75. Закона, односно услове дефинисане конкурсном документацијом</w:t>
      </w:r>
      <w:r w:rsidRPr="002043D4">
        <w:rPr>
          <w:lang w:val="ru-RU"/>
        </w:rPr>
        <w:t xml:space="preserve"> </w:t>
      </w:r>
      <w:r w:rsidRPr="002043D4">
        <w:t>за предметну јавну набавку</w:t>
      </w:r>
      <w:r w:rsidRPr="002043D4">
        <w:rPr>
          <w:lang w:val="sr-Cyrl-CS"/>
        </w:rPr>
        <w:t>,</w:t>
      </w:r>
      <w:r w:rsidRPr="002043D4">
        <w:t xml:space="preserve"> и то:</w:t>
      </w:r>
    </w:p>
    <w:p w:rsidR="000902D5" w:rsidRPr="002043D4" w:rsidRDefault="000902D5" w:rsidP="000902D5">
      <w:pPr>
        <w:pStyle w:val="ListParagraph"/>
        <w:jc w:val="both"/>
        <w:rPr>
          <w:iCs/>
          <w:lang w:val="sr-Cyrl-CS"/>
        </w:rPr>
      </w:pPr>
      <w:r w:rsidRPr="002043D4">
        <w:rPr>
          <w:iCs/>
          <w:lang w:val="sr-Cyrl-CS"/>
        </w:rPr>
        <w:t>1. Подизвођач је р</w:t>
      </w:r>
      <w:r w:rsidRPr="002043D4">
        <w:rPr>
          <w:iCs/>
        </w:rPr>
        <w:t>егистрован код надлежног органа, односно уписан у одговарајући регистар;</w:t>
      </w:r>
    </w:p>
    <w:p w:rsidR="000902D5" w:rsidRPr="002043D4" w:rsidRDefault="000902D5" w:rsidP="000902D5">
      <w:pPr>
        <w:pStyle w:val="ListParagraph"/>
        <w:jc w:val="both"/>
        <w:rPr>
          <w:bCs/>
          <w:iCs/>
          <w:lang w:val="sr-Cyrl-CS"/>
        </w:rPr>
      </w:pPr>
      <w:r w:rsidRPr="002043D4">
        <w:rPr>
          <w:iCs/>
          <w:lang w:val="sr-Cyrl-CS"/>
        </w:rPr>
        <w:t xml:space="preserve"> 2. П</w:t>
      </w:r>
      <w:r w:rsidRPr="002043D4">
        <w:rPr>
          <w:lang w:val="sr-Cyrl-CS"/>
        </w:rPr>
        <w:t>одизвођач</w:t>
      </w:r>
      <w:r w:rsidRPr="002043D4">
        <w:rPr>
          <w:iCs/>
          <w:lang w:val="sr-Cyrl-CS"/>
        </w:rPr>
        <w:t xml:space="preserve"> и његов </w:t>
      </w:r>
      <w:r w:rsidRPr="002043D4">
        <w:rPr>
          <w:iCs/>
        </w:rPr>
        <w:t xml:space="preserve">законски </w:t>
      </w:r>
      <w:r w:rsidRPr="002043D4">
        <w:t>заступник нис</w:t>
      </w:r>
      <w:r w:rsidRPr="002043D4">
        <w:rPr>
          <w:lang w:val="sr-Cyrl-CS"/>
        </w:rPr>
        <w:t>у</w:t>
      </w:r>
      <w:r w:rsidRPr="002043D4">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p>
    <w:p w:rsidR="000902D5" w:rsidRPr="002043D4" w:rsidRDefault="000902D5" w:rsidP="000902D5">
      <w:pPr>
        <w:pStyle w:val="ListParagraph"/>
        <w:jc w:val="both"/>
        <w:rPr>
          <w:lang w:val="sr-Cyrl-CS"/>
        </w:rPr>
      </w:pPr>
      <w:r w:rsidRPr="002043D4">
        <w:rPr>
          <w:bCs/>
          <w:iCs/>
        </w:rPr>
        <w:t>3</w:t>
      </w:r>
      <w:r w:rsidRPr="002043D4">
        <w:rPr>
          <w:bCs/>
          <w:iCs/>
          <w:lang w:val="sr-Cyrl-CS"/>
        </w:rPr>
        <w:t>. Подизвођач је и</w:t>
      </w:r>
      <w:r w:rsidRPr="002043D4">
        <w:rPr>
          <w:bCs/>
          <w:iCs/>
        </w:rPr>
        <w:t xml:space="preserve">змирио </w:t>
      </w:r>
      <w:r w:rsidRPr="002043D4">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2043D4">
        <w:rPr>
          <w:lang w:val="sr-Cyrl-CS"/>
        </w:rPr>
        <w:t>.</w:t>
      </w:r>
    </w:p>
    <w:p w:rsidR="000902D5" w:rsidRPr="002043D4" w:rsidRDefault="000902D5" w:rsidP="000902D5">
      <w:pPr>
        <w:pStyle w:val="ListParagraph"/>
        <w:jc w:val="both"/>
        <w:rPr>
          <w:iCs/>
        </w:rPr>
      </w:pPr>
      <w:r w:rsidRPr="002043D4">
        <w:t>4</w:t>
      </w:r>
      <w:r w:rsidRPr="002043D4">
        <w:rPr>
          <w:lang w:val="sr-Cyrl-CS"/>
        </w:rPr>
        <w:t>. По</w:t>
      </w:r>
      <w:r w:rsidRPr="002043D4">
        <w:rPr>
          <w:lang w:val="sr-Latn-CS"/>
        </w:rPr>
        <w:t>дизвођа</w:t>
      </w:r>
      <w:r w:rsidRPr="002043D4">
        <w:rPr>
          <w:lang w:val="sr-Cyrl-CS"/>
        </w:rPr>
        <w:t>ч је п</w:t>
      </w:r>
      <w:r w:rsidRPr="002043D4">
        <w:t>оштовао обавезе које произлазе из важећих прописа о заштити на раду, запошљавању и условима рада, заштити животне средине и гарантује да нема забрану обављања делатности која је на снази у време подношења понуда;</w:t>
      </w:r>
    </w:p>
    <w:p w:rsidR="000902D5" w:rsidRPr="002043D4" w:rsidRDefault="000902D5" w:rsidP="000902D5">
      <w:pPr>
        <w:jc w:val="both"/>
        <w:rPr>
          <w:i/>
          <w:lang w:val="sr-Cyrl-CS"/>
        </w:rPr>
      </w:pPr>
    </w:p>
    <w:p w:rsidR="000902D5" w:rsidRPr="002043D4" w:rsidRDefault="000902D5" w:rsidP="000902D5">
      <w:pPr>
        <w:jc w:val="both"/>
        <w:rPr>
          <w:i/>
          <w:lang w:val="sr-Cyrl-CS"/>
        </w:rPr>
      </w:pPr>
    </w:p>
    <w:p w:rsidR="000902D5" w:rsidRPr="002043D4" w:rsidRDefault="000902D5" w:rsidP="000902D5">
      <w:pPr>
        <w:rPr>
          <w:lang w:val="sr-Cyrl-CS"/>
        </w:rPr>
      </w:pPr>
      <w:r w:rsidRPr="002043D4">
        <w:t>Место</w:t>
      </w:r>
      <w:proofErr w:type="gramStart"/>
      <w:r w:rsidRPr="002043D4">
        <w:t>:_</w:t>
      </w:r>
      <w:proofErr w:type="gramEnd"/>
      <w:r w:rsidRPr="002043D4">
        <w:t>____________                                                            Подизвођач:</w:t>
      </w:r>
    </w:p>
    <w:p w:rsidR="000902D5" w:rsidRPr="002043D4" w:rsidRDefault="000902D5" w:rsidP="000902D5">
      <w:pPr>
        <w:rPr>
          <w:lang w:val="sr-Cyrl-CS"/>
        </w:rPr>
      </w:pPr>
    </w:p>
    <w:p w:rsidR="000902D5" w:rsidRPr="002043D4" w:rsidRDefault="000902D5" w:rsidP="000902D5">
      <w:pPr>
        <w:rPr>
          <w:b/>
          <w:bCs/>
          <w:i/>
        </w:rPr>
      </w:pPr>
      <w:r w:rsidRPr="002043D4">
        <w:t>Датум</w:t>
      </w:r>
      <w:proofErr w:type="gramStart"/>
      <w:r w:rsidRPr="002043D4">
        <w:t>:_</w:t>
      </w:r>
      <w:proofErr w:type="gramEnd"/>
      <w:r w:rsidRPr="002043D4">
        <w:t xml:space="preserve">____________                         М.П.                     _____________________                                                        </w:t>
      </w:r>
    </w:p>
    <w:p w:rsidR="000902D5" w:rsidRPr="002043D4" w:rsidRDefault="000902D5" w:rsidP="000902D5">
      <w:pPr>
        <w:pStyle w:val="BodyText2"/>
        <w:spacing w:line="100" w:lineRule="atLeast"/>
        <w:jc w:val="both"/>
        <w:rPr>
          <w:rFonts w:ascii="Times New Roman" w:hAnsi="Times New Roman" w:cs="Times New Roman"/>
          <w:b/>
          <w:bCs/>
          <w:i/>
          <w:sz w:val="24"/>
          <w:szCs w:val="24"/>
          <w:lang w:val="sr-Latn-CS"/>
        </w:rPr>
      </w:pPr>
    </w:p>
    <w:p w:rsidR="000902D5" w:rsidRPr="002043D4" w:rsidRDefault="000902D5" w:rsidP="000902D5">
      <w:pPr>
        <w:pStyle w:val="BodyText2"/>
        <w:spacing w:line="100" w:lineRule="atLeast"/>
        <w:jc w:val="both"/>
        <w:rPr>
          <w:rFonts w:ascii="Times New Roman" w:hAnsi="Times New Roman" w:cs="Times New Roman"/>
          <w:b/>
          <w:bCs/>
          <w:i/>
          <w:sz w:val="24"/>
          <w:szCs w:val="24"/>
          <w:lang w:val="sr-Cyrl-CS"/>
        </w:rPr>
      </w:pPr>
    </w:p>
    <w:p w:rsidR="000902D5" w:rsidRPr="002043D4" w:rsidRDefault="000902D5" w:rsidP="000902D5">
      <w:pPr>
        <w:pStyle w:val="ListParagraph"/>
        <w:ind w:left="0"/>
        <w:jc w:val="both"/>
        <w:rPr>
          <w:bCs/>
          <w:iCs/>
          <w:lang w:val="sr-Cyrl-CS"/>
        </w:rPr>
      </w:pPr>
      <w:r w:rsidRPr="002043D4">
        <w:rPr>
          <w:b/>
          <w:bCs/>
          <w:iCs/>
          <w:u w:val="single"/>
        </w:rPr>
        <w:t>Уколико понуђач подноси понуду са подизвођачем</w:t>
      </w:r>
      <w:r w:rsidRPr="002043D4">
        <w:rPr>
          <w:bCs/>
          <w:iCs/>
        </w:rPr>
        <w:t xml:space="preserve">, </w:t>
      </w:r>
      <w:r w:rsidRPr="002043D4">
        <w:rPr>
          <w:bCs/>
          <w:iCs/>
          <w:lang w:val="sr-Cyrl-CS"/>
        </w:rPr>
        <w:t>И</w:t>
      </w:r>
      <w:r w:rsidRPr="002043D4">
        <w:rPr>
          <w:bCs/>
          <w:iCs/>
        </w:rPr>
        <w:t xml:space="preserve">зјава мора бити потписана од стране овлашћеног лица подизвођача и оверена печатом. </w:t>
      </w:r>
    </w:p>
    <w:p w:rsidR="000902D5" w:rsidRPr="002043D4" w:rsidRDefault="000902D5" w:rsidP="00BE76F1">
      <w:pPr>
        <w:pStyle w:val="ListParagraph"/>
        <w:ind w:left="0"/>
        <w:jc w:val="both"/>
        <w:rPr>
          <w:bCs/>
          <w:i/>
          <w:iCs/>
        </w:rPr>
      </w:pPr>
    </w:p>
    <w:p w:rsidR="00BE76F1" w:rsidRPr="002043D4" w:rsidRDefault="00BE76F1" w:rsidP="004470CC">
      <w:pPr>
        <w:ind w:right="38"/>
      </w:pPr>
    </w:p>
    <w:p w:rsidR="00A80125" w:rsidRPr="002043D4" w:rsidRDefault="00A80125" w:rsidP="004470CC">
      <w:pPr>
        <w:ind w:right="38"/>
      </w:pPr>
    </w:p>
    <w:p w:rsidR="00A80125" w:rsidRPr="002043D4" w:rsidRDefault="00A80125" w:rsidP="004470CC">
      <w:pPr>
        <w:ind w:right="38"/>
      </w:pPr>
    </w:p>
    <w:p w:rsidR="00714D97" w:rsidRPr="002043D4" w:rsidRDefault="00714D97" w:rsidP="00A80125">
      <w:pPr>
        <w:autoSpaceDE w:val="0"/>
        <w:autoSpaceDN w:val="0"/>
        <w:adjustRightInd w:val="0"/>
        <w:ind w:firstLine="720"/>
        <w:jc w:val="center"/>
        <w:rPr>
          <w:rFonts w:eastAsia="Times New Roman"/>
          <w:b/>
          <w:lang w:val="sr-Cyrl-CS"/>
        </w:rPr>
      </w:pPr>
    </w:p>
    <w:p w:rsidR="00A80125" w:rsidRPr="002043D4" w:rsidRDefault="00402B15" w:rsidP="00A80125">
      <w:pPr>
        <w:autoSpaceDE w:val="0"/>
        <w:autoSpaceDN w:val="0"/>
        <w:adjustRightInd w:val="0"/>
        <w:ind w:firstLine="720"/>
        <w:jc w:val="center"/>
        <w:rPr>
          <w:rFonts w:eastAsia="Times New Roman"/>
          <w:b/>
        </w:rPr>
      </w:pPr>
      <w:r w:rsidRPr="002043D4">
        <w:rPr>
          <w:rFonts w:eastAsia="Times New Roman"/>
          <w:b/>
          <w:lang w:val="sr-Cyrl-CS"/>
        </w:rPr>
        <w:lastRenderedPageBreak/>
        <w:t>4</w:t>
      </w:r>
      <w:r w:rsidR="00A80125" w:rsidRPr="002043D4">
        <w:rPr>
          <w:rFonts w:eastAsia="Times New Roman"/>
          <w:b/>
          <w:lang w:val="sr-Cyrl-CS"/>
        </w:rPr>
        <w:t xml:space="preserve">. </w:t>
      </w:r>
      <w:r w:rsidR="00A80125" w:rsidRPr="002043D4">
        <w:rPr>
          <w:rFonts w:eastAsia="Times New Roman"/>
          <w:b/>
        </w:rPr>
        <w:t>КРИТЕРИЈУМ ЗА ДОДЕЛУ УГОВОРА</w:t>
      </w:r>
    </w:p>
    <w:p w:rsidR="00A80125" w:rsidRPr="002043D4" w:rsidRDefault="00A80125" w:rsidP="00A80125">
      <w:pPr>
        <w:autoSpaceDE w:val="0"/>
        <w:autoSpaceDN w:val="0"/>
        <w:adjustRightInd w:val="0"/>
        <w:jc w:val="both"/>
        <w:rPr>
          <w:rFonts w:eastAsia="Times New Roman"/>
          <w:lang w:val="sr-Cyrl-CS"/>
        </w:rPr>
      </w:pPr>
    </w:p>
    <w:p w:rsidR="00A80125" w:rsidRPr="002043D4" w:rsidRDefault="00A80125" w:rsidP="00A80125">
      <w:pPr>
        <w:autoSpaceDE w:val="0"/>
        <w:autoSpaceDN w:val="0"/>
        <w:adjustRightInd w:val="0"/>
        <w:ind w:firstLine="720"/>
        <w:jc w:val="both"/>
        <w:rPr>
          <w:rFonts w:eastAsia="Times New Roman"/>
          <w:b/>
          <w:bCs/>
          <w:lang w:val="sr-Cyrl-CS"/>
        </w:rPr>
      </w:pPr>
      <w:r w:rsidRPr="002043D4">
        <w:rPr>
          <w:rFonts w:eastAsia="Times New Roman"/>
          <w:lang w:val="sr-Cyrl-CS"/>
        </w:rPr>
        <w:t xml:space="preserve">- Одлука о додели уговора </w:t>
      </w:r>
      <w:r w:rsidRPr="002043D4">
        <w:rPr>
          <w:rFonts w:eastAsia="Times New Roman"/>
          <w:lang w:val="sr-Latn-CS"/>
        </w:rPr>
        <w:t xml:space="preserve">o јавној набавци биће донета у року од </w:t>
      </w:r>
      <w:r w:rsidR="0083171A" w:rsidRPr="002043D4">
        <w:rPr>
          <w:rFonts w:eastAsia="Times New Roman"/>
          <w:lang w:val="sr-Cyrl-CS"/>
        </w:rPr>
        <w:t>8 (осам)</w:t>
      </w:r>
      <w:r w:rsidRPr="002043D4">
        <w:rPr>
          <w:rFonts w:eastAsia="Times New Roman"/>
          <w:lang w:val="sr-Latn-CS"/>
        </w:rPr>
        <w:t xml:space="preserve"> дана од дана отварања понуда</w:t>
      </w:r>
      <w:r w:rsidRPr="002043D4">
        <w:rPr>
          <w:rFonts w:eastAsia="Times New Roman"/>
          <w:lang w:val="sr-Cyrl-CS"/>
        </w:rPr>
        <w:t>, применом</w:t>
      </w:r>
      <w:r w:rsidRPr="002043D4">
        <w:rPr>
          <w:rFonts w:eastAsia="Times New Roman"/>
          <w:lang w:val="sr-Latn-CS"/>
        </w:rPr>
        <w:t xml:space="preserve"> </w:t>
      </w:r>
      <w:r w:rsidRPr="002043D4">
        <w:rPr>
          <w:rFonts w:eastAsia="Times New Roman"/>
          <w:lang w:val="sr-Cyrl-CS"/>
        </w:rPr>
        <w:t xml:space="preserve">критеријума </w:t>
      </w:r>
      <w:r w:rsidRPr="002043D4">
        <w:rPr>
          <w:rFonts w:eastAsia="Times New Roman"/>
          <w:b/>
          <w:bCs/>
          <w:lang w:val="sr-Cyrl-CS"/>
        </w:rPr>
        <w:t xml:space="preserve">најнижа понуђена цена. </w:t>
      </w:r>
    </w:p>
    <w:p w:rsidR="00A80125" w:rsidRPr="002043D4" w:rsidRDefault="00A80125" w:rsidP="00A80125">
      <w:pPr>
        <w:autoSpaceDE w:val="0"/>
        <w:autoSpaceDN w:val="0"/>
        <w:adjustRightInd w:val="0"/>
        <w:ind w:firstLine="720"/>
        <w:jc w:val="both"/>
        <w:rPr>
          <w:rFonts w:eastAsia="Times New Roman"/>
          <w:b/>
          <w:bCs/>
          <w:lang w:val="sr-Cyrl-CS"/>
        </w:rPr>
      </w:pPr>
    </w:p>
    <w:p w:rsidR="00A80125" w:rsidRPr="002043D4" w:rsidRDefault="00A80125" w:rsidP="00A80125">
      <w:pPr>
        <w:autoSpaceDE w:val="0"/>
        <w:autoSpaceDN w:val="0"/>
        <w:adjustRightInd w:val="0"/>
        <w:ind w:firstLine="720"/>
        <w:jc w:val="both"/>
        <w:rPr>
          <w:rFonts w:eastAsia="Times New Roman"/>
          <w:b/>
          <w:bCs/>
          <w:u w:val="single"/>
          <w:lang w:val="sr-Cyrl-CS"/>
        </w:rPr>
      </w:pPr>
      <w:r w:rsidRPr="002043D4">
        <w:rPr>
          <w:rFonts w:eastAsia="Times New Roman"/>
          <w:lang w:val="sr-Cyrl-CS"/>
        </w:rPr>
        <w:t>- Уколико су две или више понуда са</w:t>
      </w:r>
      <w:r w:rsidRPr="002043D4">
        <w:rPr>
          <w:rFonts w:eastAsia="Times New Roman"/>
          <w:lang w:val="sr-Latn-CS"/>
        </w:rPr>
        <w:t xml:space="preserve"> </w:t>
      </w:r>
      <w:r w:rsidRPr="002043D4">
        <w:rPr>
          <w:rFonts w:eastAsia="Times New Roman"/>
          <w:lang w:val="sr-Cyrl-CS"/>
        </w:rPr>
        <w:t>идентичном понуђеном ценом,</w:t>
      </w:r>
      <w:r w:rsidRPr="002043D4">
        <w:rPr>
          <w:rFonts w:eastAsia="Times New Roman"/>
          <w:lang w:val="sr-Latn-CS"/>
        </w:rPr>
        <w:t xml:space="preserve"> </w:t>
      </w:r>
      <w:r w:rsidRPr="002043D4">
        <w:rPr>
          <w:rFonts w:eastAsia="Times New Roman"/>
          <w:lang w:val="sr-Cyrl-CS"/>
        </w:rPr>
        <w:t>предност при додели</w:t>
      </w:r>
      <w:r w:rsidRPr="002043D4">
        <w:rPr>
          <w:rFonts w:eastAsia="Times New Roman"/>
          <w:lang w:val="sr-Latn-CS"/>
        </w:rPr>
        <w:t xml:space="preserve"> </w:t>
      </w:r>
      <w:r w:rsidRPr="002043D4">
        <w:rPr>
          <w:rFonts w:eastAsia="Times New Roman"/>
          <w:lang w:val="sr-Cyrl-CS"/>
        </w:rPr>
        <w:t xml:space="preserve">уговора ће имати </w:t>
      </w:r>
      <w:r w:rsidRPr="002043D4">
        <w:rPr>
          <w:rFonts w:eastAsia="Times New Roman"/>
          <w:b/>
          <w:u w:val="single"/>
          <w:lang w:val="sr-Cyrl-CS"/>
        </w:rPr>
        <w:t>понуда са дужим роком важења понуде (опција понуде).</w:t>
      </w:r>
      <w:r w:rsidRPr="002043D4">
        <w:rPr>
          <w:rFonts w:eastAsia="Times New Roman"/>
          <w:b/>
          <w:bCs/>
          <w:u w:val="single"/>
          <w:lang w:val="sr-Cyrl-CS"/>
        </w:rPr>
        <w:t xml:space="preserve">  </w:t>
      </w:r>
    </w:p>
    <w:p w:rsidR="00A80125" w:rsidRPr="002043D4" w:rsidRDefault="00A80125" w:rsidP="00A80125">
      <w:pPr>
        <w:autoSpaceDE w:val="0"/>
        <w:autoSpaceDN w:val="0"/>
        <w:adjustRightInd w:val="0"/>
        <w:ind w:firstLine="720"/>
        <w:jc w:val="both"/>
        <w:rPr>
          <w:rFonts w:eastAsia="Times New Roman"/>
          <w:b/>
          <w:bCs/>
          <w:u w:val="single"/>
          <w:lang w:val="sr-Cyrl-CS"/>
        </w:rPr>
      </w:pPr>
    </w:p>
    <w:p w:rsidR="00A80125" w:rsidRDefault="00A80125" w:rsidP="00A80125">
      <w:pPr>
        <w:autoSpaceDE w:val="0"/>
        <w:autoSpaceDN w:val="0"/>
        <w:adjustRightInd w:val="0"/>
        <w:ind w:firstLine="720"/>
        <w:jc w:val="both"/>
        <w:rPr>
          <w:b/>
          <w:noProof/>
          <w:u w:val="single"/>
        </w:rPr>
      </w:pPr>
      <w:r w:rsidRPr="002043D4">
        <w:rPr>
          <w:rFonts w:eastAsia="Times New Roman"/>
          <w:lang w:val="sr-Cyrl-CS"/>
        </w:rPr>
        <w:t>- Уколико су две или више понуда са</w:t>
      </w:r>
      <w:r w:rsidRPr="002043D4">
        <w:rPr>
          <w:rFonts w:eastAsia="Times New Roman"/>
          <w:lang w:val="sr-Latn-CS"/>
        </w:rPr>
        <w:t xml:space="preserve"> </w:t>
      </w:r>
      <w:r w:rsidRPr="002043D4">
        <w:rPr>
          <w:rFonts w:eastAsia="Times New Roman"/>
          <w:lang w:val="sr-Cyrl-CS"/>
        </w:rPr>
        <w:t>идентичном понуђеном ценом и идентичним роком</w:t>
      </w:r>
      <w:r w:rsidRPr="002043D4">
        <w:rPr>
          <w:rFonts w:eastAsia="Times New Roman"/>
          <w:lang w:val="sr-Latn-CS"/>
        </w:rPr>
        <w:t xml:space="preserve"> </w:t>
      </w:r>
      <w:r w:rsidRPr="002043D4">
        <w:rPr>
          <w:rFonts w:eastAsia="Times New Roman"/>
          <w:lang w:val="sr-Cyrl-CS"/>
        </w:rPr>
        <w:t xml:space="preserve">важења понуде, предност при додели уговора ће имати </w:t>
      </w:r>
      <w:r w:rsidRPr="002043D4">
        <w:rPr>
          <w:rFonts w:eastAsia="Times New Roman"/>
          <w:b/>
          <w:bCs/>
          <w:u w:val="single"/>
          <w:lang w:val="sr-Cyrl-CS"/>
        </w:rPr>
        <w:t xml:space="preserve">понуда са краћим </w:t>
      </w:r>
      <w:r w:rsidR="002346E3">
        <w:rPr>
          <w:rFonts w:eastAsia="Times New Roman"/>
          <w:b/>
          <w:bCs/>
          <w:u w:val="single"/>
          <w:lang w:val="sr-Cyrl-CS"/>
        </w:rPr>
        <w:t xml:space="preserve">роком </w:t>
      </w:r>
      <w:r w:rsidR="002346E3" w:rsidRPr="002346E3">
        <w:rPr>
          <w:b/>
          <w:noProof/>
          <w:u w:val="single"/>
        </w:rPr>
        <w:t>за демонтажу постојећег, набавку, испоруку и монтажу новог котла</w:t>
      </w:r>
    </w:p>
    <w:p w:rsidR="002346E3" w:rsidRPr="002346E3" w:rsidRDefault="002346E3" w:rsidP="00A80125">
      <w:pPr>
        <w:autoSpaceDE w:val="0"/>
        <w:autoSpaceDN w:val="0"/>
        <w:adjustRightInd w:val="0"/>
        <w:ind w:firstLine="720"/>
        <w:jc w:val="both"/>
        <w:rPr>
          <w:rFonts w:eastAsia="Times New Roman"/>
          <w:b/>
          <w:bCs/>
          <w:u w:val="single"/>
          <w:lang w:val="sr-Cyrl-CS"/>
        </w:rPr>
      </w:pPr>
    </w:p>
    <w:p w:rsidR="00A80125" w:rsidRPr="002346E3" w:rsidRDefault="00A80125" w:rsidP="002346E3">
      <w:pPr>
        <w:autoSpaceDE w:val="0"/>
        <w:autoSpaceDN w:val="0"/>
        <w:adjustRightInd w:val="0"/>
        <w:ind w:firstLine="720"/>
        <w:jc w:val="both"/>
        <w:rPr>
          <w:noProof/>
        </w:rPr>
      </w:pPr>
      <w:r w:rsidRPr="002043D4">
        <w:rPr>
          <w:rFonts w:eastAsia="Times New Roman"/>
          <w:lang w:val="sr-Cyrl-CS"/>
        </w:rPr>
        <w:t xml:space="preserve"> - Уколико су две или више понуда са</w:t>
      </w:r>
      <w:r w:rsidRPr="002043D4">
        <w:rPr>
          <w:rFonts w:eastAsia="Times New Roman"/>
          <w:lang w:val="sr-Latn-CS"/>
        </w:rPr>
        <w:t xml:space="preserve"> </w:t>
      </w:r>
      <w:r w:rsidRPr="002043D4">
        <w:rPr>
          <w:rFonts w:eastAsia="Times New Roman"/>
          <w:lang w:val="sr-Cyrl-CS"/>
        </w:rPr>
        <w:t xml:space="preserve">идентичном понуђеном ценом, идентичним роком важења понуде, и идентичним роком </w:t>
      </w:r>
      <w:r w:rsidR="002346E3" w:rsidRPr="002346E3">
        <w:rPr>
          <w:noProof/>
        </w:rPr>
        <w:t>за демонтажу постојећег, набавку, испоруку и монтажу новог котла</w:t>
      </w:r>
      <w:r w:rsidRPr="002043D4">
        <w:rPr>
          <w:rFonts w:eastAsia="Times New Roman"/>
          <w:lang w:val="sr-Cyrl-CS"/>
        </w:rPr>
        <w:t xml:space="preserve">, предност при додели уговора ће имати </w:t>
      </w:r>
      <w:r w:rsidRPr="002043D4">
        <w:rPr>
          <w:rFonts w:eastAsia="Times New Roman"/>
          <w:b/>
          <w:bCs/>
          <w:u w:val="single"/>
          <w:lang w:val="sr-Cyrl-CS"/>
        </w:rPr>
        <w:t>понуда са дужим роком плаћања</w:t>
      </w:r>
      <w:r w:rsidRPr="002043D4">
        <w:rPr>
          <w:rFonts w:eastAsia="Times New Roman"/>
          <w:bCs/>
          <w:u w:val="single"/>
          <w:lang w:val="sr-Cyrl-CS"/>
        </w:rPr>
        <w:t>.</w:t>
      </w:r>
    </w:p>
    <w:p w:rsidR="00A80125" w:rsidRPr="002043D4" w:rsidRDefault="00A80125" w:rsidP="00A80125">
      <w:pPr>
        <w:autoSpaceDE w:val="0"/>
        <w:autoSpaceDN w:val="0"/>
        <w:adjustRightInd w:val="0"/>
        <w:ind w:firstLine="720"/>
        <w:jc w:val="both"/>
        <w:rPr>
          <w:rFonts w:eastAsia="Times New Roman"/>
          <w:bCs/>
          <w:u w:val="single"/>
          <w:lang w:val="sr-Cyrl-CS"/>
        </w:rPr>
      </w:pPr>
    </w:p>
    <w:p w:rsidR="00A80125" w:rsidRPr="002043D4" w:rsidRDefault="00A80125" w:rsidP="00A80125">
      <w:pPr>
        <w:autoSpaceDE w:val="0"/>
        <w:autoSpaceDN w:val="0"/>
        <w:adjustRightInd w:val="0"/>
        <w:ind w:firstLine="720"/>
        <w:jc w:val="both"/>
        <w:rPr>
          <w:rFonts w:eastAsia="Times New Roman"/>
          <w:bCs/>
          <w:lang w:val="sr-Cyrl-CS"/>
        </w:rPr>
      </w:pPr>
      <w:r w:rsidRPr="002043D4">
        <w:rPr>
          <w:rFonts w:eastAsia="Times New Roman"/>
          <w:bCs/>
          <w:lang w:val="sr-Cyrl-CS"/>
        </w:rPr>
        <w:t>Уколико се у поступку појаве понуде које имају идентичну цену, рок важења понуде, рок плаћања и рок</w:t>
      </w:r>
      <w:r w:rsidRPr="002043D4">
        <w:rPr>
          <w:rFonts w:eastAsia="Times New Roman"/>
          <w:lang w:val="sr-Cyrl-CS"/>
        </w:rPr>
        <w:t xml:space="preserve"> </w:t>
      </w:r>
      <w:r w:rsidR="002346E3" w:rsidRPr="002346E3">
        <w:rPr>
          <w:noProof/>
        </w:rPr>
        <w:t>за демонтажу постојећег, набавку, испоруку и монтажу новог котла</w:t>
      </w:r>
      <w:r w:rsidRPr="002043D4">
        <w:rPr>
          <w:rFonts w:eastAsia="Times New Roman"/>
          <w:bCs/>
          <w:lang w:val="sr-Cyrl-CS"/>
        </w:rPr>
        <w:t xml:space="preserve">, уговор о јавној набавци ће бити додељен након обављеног жреба. </w:t>
      </w:r>
    </w:p>
    <w:p w:rsidR="00A80125" w:rsidRPr="002043D4" w:rsidRDefault="00A80125" w:rsidP="00A80125">
      <w:pPr>
        <w:autoSpaceDE w:val="0"/>
        <w:autoSpaceDN w:val="0"/>
        <w:adjustRightInd w:val="0"/>
        <w:ind w:firstLine="720"/>
        <w:jc w:val="both"/>
        <w:rPr>
          <w:rFonts w:eastAsia="Times New Roman"/>
          <w:bCs/>
          <w:lang w:val="sr-Cyrl-CS"/>
        </w:rPr>
      </w:pPr>
      <w:r w:rsidRPr="002043D4">
        <w:rPr>
          <w:rFonts w:eastAsia="Times New Roman"/>
          <w:bCs/>
          <w:lang w:val="sr-Cyrl-CS"/>
        </w:rPr>
        <w:t>У случају да буду испуњени услови за жреб, понуђачи ће благовремено писаним путем бити обавештени о условима,</w:t>
      </w:r>
      <w:r w:rsidR="00F9098B" w:rsidRPr="002043D4">
        <w:rPr>
          <w:rFonts w:eastAsia="Times New Roman"/>
          <w:bCs/>
          <w:lang w:val="sr-Cyrl-CS"/>
        </w:rPr>
        <w:t xml:space="preserve"> </w:t>
      </w:r>
      <w:r w:rsidRPr="002043D4">
        <w:rPr>
          <w:rFonts w:eastAsia="Times New Roman"/>
          <w:bCs/>
          <w:lang w:val="sr-Cyrl-CS"/>
        </w:rPr>
        <w:t>начину, месту и времену одржавања.</w:t>
      </w: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A5085E" w:rsidRPr="002043D4" w:rsidRDefault="00A5085E" w:rsidP="00A80125">
      <w:pPr>
        <w:autoSpaceDE w:val="0"/>
        <w:autoSpaceDN w:val="0"/>
        <w:adjustRightInd w:val="0"/>
        <w:ind w:firstLine="720"/>
        <w:jc w:val="both"/>
        <w:rPr>
          <w:rFonts w:eastAsia="Times New Roman"/>
          <w:bCs/>
          <w:lang w:val="sr-Cyrl-CS"/>
        </w:rPr>
      </w:pPr>
    </w:p>
    <w:p w:rsidR="003C4F1E" w:rsidRPr="002043D4" w:rsidRDefault="00AC5E1C" w:rsidP="003C4F1E">
      <w:pPr>
        <w:shd w:val="clear" w:color="auto" w:fill="C6D9F1"/>
        <w:jc w:val="center"/>
        <w:rPr>
          <w:rFonts w:eastAsia="Times New Roman"/>
          <w:b/>
          <w:bCs/>
          <w:i/>
          <w:iCs/>
        </w:rPr>
      </w:pPr>
      <w:r w:rsidRPr="002043D4">
        <w:rPr>
          <w:rFonts w:eastAsia="Times New Roman"/>
          <w:b/>
          <w:bCs/>
          <w:i/>
          <w:iCs/>
          <w:lang w:val="sr-Cyrl-CS"/>
        </w:rPr>
        <w:t>5</w:t>
      </w:r>
      <w:r w:rsidR="003C4F1E" w:rsidRPr="002043D4">
        <w:rPr>
          <w:rFonts w:eastAsia="Times New Roman"/>
          <w:b/>
          <w:bCs/>
          <w:i/>
          <w:iCs/>
          <w:lang w:val="sr-Cyrl-CS"/>
        </w:rPr>
        <w:t xml:space="preserve">. </w:t>
      </w:r>
      <w:r w:rsidR="003C4F1E" w:rsidRPr="002043D4">
        <w:rPr>
          <w:rFonts w:eastAsia="Times New Roman"/>
          <w:b/>
          <w:bCs/>
          <w:i/>
          <w:iCs/>
        </w:rPr>
        <w:t>ОБРАЗАЦ ПОНУДЕ</w:t>
      </w:r>
    </w:p>
    <w:p w:rsidR="003C4F1E" w:rsidRPr="002043D4" w:rsidRDefault="0013447B" w:rsidP="0013447B">
      <w:pPr>
        <w:shd w:val="clear" w:color="auto" w:fill="C6D9F1"/>
        <w:tabs>
          <w:tab w:val="center" w:pos="4819"/>
          <w:tab w:val="left" w:pos="6762"/>
        </w:tabs>
        <w:rPr>
          <w:rFonts w:eastAsia="Times New Roman"/>
          <w:b/>
          <w:bCs/>
          <w:iCs/>
          <w:lang w:val="sr-Cyrl-CS"/>
        </w:rPr>
      </w:pPr>
      <w:r w:rsidRPr="002043D4">
        <w:rPr>
          <w:rFonts w:eastAsia="Times New Roman"/>
          <w:b/>
          <w:bCs/>
          <w:iCs/>
          <w:lang w:val="sr-Cyrl-CS"/>
        </w:rPr>
        <w:tab/>
      </w:r>
      <w:r w:rsidR="003C4F1E" w:rsidRPr="002043D4">
        <w:rPr>
          <w:rFonts w:eastAsia="Times New Roman"/>
          <w:b/>
          <w:bCs/>
          <w:iCs/>
          <w:lang w:val="sr-Cyrl-CS"/>
        </w:rPr>
        <w:t xml:space="preserve">за јавну набавку добара </w:t>
      </w:r>
      <w:r w:rsidRPr="002043D4">
        <w:rPr>
          <w:rFonts w:eastAsia="Times New Roman"/>
          <w:b/>
          <w:bCs/>
          <w:iCs/>
          <w:lang w:val="sr-Cyrl-CS"/>
        </w:rPr>
        <w:tab/>
      </w:r>
    </w:p>
    <w:p w:rsidR="003C4F1E" w:rsidRPr="002043D4" w:rsidRDefault="003C4F1E" w:rsidP="003C4F1E">
      <w:pPr>
        <w:shd w:val="clear" w:color="auto" w:fill="C6D9F1"/>
        <w:jc w:val="center"/>
        <w:rPr>
          <w:rFonts w:eastAsia="Times New Roman"/>
          <w:b/>
          <w:bCs/>
          <w:iCs/>
          <w:lang w:val="sr-Cyrl-CS"/>
        </w:rPr>
      </w:pPr>
      <w:r w:rsidRPr="002043D4">
        <w:rPr>
          <w:rFonts w:eastAsia="Times New Roman"/>
          <w:b/>
          <w:bCs/>
          <w:iCs/>
          <w:lang w:val="sr-Cyrl-CS"/>
        </w:rPr>
        <w:t>Демонтажа постојећег, набавка, испорука и монтажа новог котла на течно гориво</w:t>
      </w:r>
    </w:p>
    <w:p w:rsidR="003C4F1E" w:rsidRPr="002043D4" w:rsidRDefault="003C4F1E" w:rsidP="003C4F1E">
      <w:pPr>
        <w:rPr>
          <w:rFonts w:eastAsia="Times New Roman"/>
          <w:b/>
          <w:bCs/>
          <w:i/>
          <w:iCs/>
          <w:u w:val="single"/>
        </w:rPr>
      </w:pPr>
    </w:p>
    <w:p w:rsidR="003C4F1E" w:rsidRPr="002043D4" w:rsidRDefault="003C4F1E" w:rsidP="003C4F1E">
      <w:pPr>
        <w:ind w:firstLine="720"/>
        <w:jc w:val="both"/>
        <w:rPr>
          <w:rFonts w:eastAsia="Times New Roman"/>
          <w:i/>
          <w:iCs/>
        </w:rPr>
      </w:pPr>
      <w:r w:rsidRPr="002043D4">
        <w:rPr>
          <w:rFonts w:eastAsia="Times New Roman"/>
          <w:iCs/>
        </w:rPr>
        <w:t>Понуда бр ________________ од __________________ за јавну набавку</w:t>
      </w:r>
      <w:r w:rsidRPr="002043D4">
        <w:rPr>
          <w:rFonts w:eastAsia="Times New Roman"/>
          <w:iCs/>
          <w:lang w:val="sr-Cyrl-CS"/>
        </w:rPr>
        <w:t xml:space="preserve"> добара – </w:t>
      </w:r>
      <w:r w:rsidRPr="002043D4">
        <w:rPr>
          <w:rFonts w:eastAsia="TimesNewRomanPS-BoldMT"/>
          <w:bCs/>
          <w:lang w:val="sr-Cyrl-CS"/>
        </w:rPr>
        <w:t>Демонтажа постојећег, набавка, испорука и монтажа новог котла на течно гориво</w:t>
      </w:r>
      <w:r w:rsidRPr="002043D4">
        <w:rPr>
          <w:rFonts w:eastAsia="Times New Roman"/>
          <w:iCs/>
          <w:lang w:val="sr-Cyrl-CS"/>
        </w:rPr>
        <w:t xml:space="preserve">, редни број набавке 24/2017. </w:t>
      </w:r>
    </w:p>
    <w:p w:rsidR="003C4F1E" w:rsidRPr="002043D4" w:rsidRDefault="003C4F1E" w:rsidP="003C4F1E">
      <w:pPr>
        <w:jc w:val="both"/>
        <w:rPr>
          <w:rFonts w:eastAsia="Times New Roman"/>
          <w:i/>
          <w:iCs/>
        </w:rPr>
      </w:pPr>
    </w:p>
    <w:p w:rsidR="003C4F1E" w:rsidRPr="006A24D1" w:rsidRDefault="003C4F1E" w:rsidP="005F2B40">
      <w:pPr>
        <w:pStyle w:val="ListParagraph"/>
        <w:numPr>
          <w:ilvl w:val="0"/>
          <w:numId w:val="7"/>
        </w:numPr>
        <w:jc w:val="center"/>
        <w:rPr>
          <w:rFonts w:eastAsia="Times New Roman"/>
          <w:b/>
          <w:bCs/>
          <w:iCs/>
        </w:rPr>
      </w:pPr>
      <w:r w:rsidRPr="006A24D1">
        <w:rPr>
          <w:rFonts w:eastAsia="Times New Roman"/>
          <w:b/>
          <w:bCs/>
          <w:iCs/>
        </w:rPr>
        <w:t>ОПШТИ ПОДАЦИ О ПОНУЂАЧУ</w:t>
      </w:r>
    </w:p>
    <w:p w:rsidR="00AD6074" w:rsidRPr="00AD6074" w:rsidRDefault="00AD6074" w:rsidP="00AD6074">
      <w:pPr>
        <w:jc w:val="center"/>
        <w:rPr>
          <w:rFonts w:eastAsia="Times New Roman"/>
          <w:iCs/>
        </w:rPr>
      </w:pPr>
    </w:p>
    <w:tbl>
      <w:tblPr>
        <w:tblW w:w="0" w:type="auto"/>
        <w:tblInd w:w="-20" w:type="dxa"/>
        <w:tblLayout w:type="fixed"/>
        <w:tblLook w:val="04A0" w:firstRow="1" w:lastRow="0" w:firstColumn="1" w:lastColumn="0" w:noHBand="0" w:noVBand="1"/>
      </w:tblPr>
      <w:tblGrid>
        <w:gridCol w:w="4621"/>
        <w:gridCol w:w="4660"/>
      </w:tblGrid>
      <w:tr w:rsidR="003C4F1E" w:rsidRPr="002043D4" w:rsidTr="003C4F1E">
        <w:trPr>
          <w:trHeight w:val="635"/>
        </w:trPr>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Назив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3C4F1E">
        <w:trPr>
          <w:trHeight w:val="505"/>
        </w:trPr>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Адреса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Матични број понуђача:</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Порески идентификациони број понуђача (ПИБ):</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Име особе за контакт:</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Електронска адреса понуђача (</w:t>
            </w:r>
            <w:r w:rsidRPr="002043D4">
              <w:rPr>
                <w:rFonts w:eastAsia="Times New Roman"/>
                <w:i/>
                <w:iCs/>
              </w:rPr>
              <w:t>e</w:t>
            </w:r>
            <w:r w:rsidRPr="002043D4">
              <w:rPr>
                <w:rFonts w:eastAsia="Times New Roman"/>
                <w:i/>
                <w:iCs/>
                <w:lang w:val="ru-RU"/>
              </w:rPr>
              <w:t>-</w:t>
            </w:r>
            <w:r w:rsidRPr="002043D4">
              <w:rPr>
                <w:rFonts w:eastAsia="Times New Roman"/>
                <w:i/>
                <w:iCs/>
              </w:rPr>
              <w:t>mail</w:t>
            </w:r>
            <w:r w:rsidRPr="002043D4">
              <w:rPr>
                <w:rFonts w:eastAsia="Times New Roman"/>
                <w:i/>
                <w:iCs/>
                <w:lang w:val="ru-RU"/>
              </w:rPr>
              <w:t>):</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Телефон:</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rPr>
            </w:pPr>
            <w:r w:rsidRPr="002043D4">
              <w:rPr>
                <w:rFonts w:eastAsia="Times New Roman"/>
                <w:i/>
                <w:iCs/>
              </w:rPr>
              <w:t>Телефакс:</w:t>
            </w:r>
          </w:p>
          <w:p w:rsidR="003C4F1E" w:rsidRPr="002043D4" w:rsidRDefault="003C4F1E" w:rsidP="00993A35">
            <w:pPr>
              <w:jc w:val="both"/>
              <w:rPr>
                <w:rFonts w:eastAsia="Times New Roman"/>
                <w:b/>
                <w:bCs/>
                <w:i/>
                <w:iCs/>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rPr>
            </w:pPr>
          </w:p>
          <w:p w:rsidR="003C4F1E" w:rsidRPr="002043D4" w:rsidRDefault="003C4F1E" w:rsidP="00993A35">
            <w:pPr>
              <w:rPr>
                <w:rFonts w:eastAsia="Times New Roman"/>
                <w:b/>
                <w:bCs/>
                <w:i/>
                <w:iCs/>
              </w:rPr>
            </w:pPr>
          </w:p>
          <w:p w:rsidR="003C4F1E" w:rsidRPr="002043D4" w:rsidRDefault="003C4F1E" w:rsidP="00993A35">
            <w:pPr>
              <w:rPr>
                <w:rFonts w:eastAsia="Times New Roman"/>
                <w:b/>
                <w:bCs/>
                <w:i/>
                <w:iCs/>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Број рачуна понуђача и назив банке:</w:t>
            </w:r>
          </w:p>
          <w:p w:rsidR="003C4F1E" w:rsidRPr="002043D4" w:rsidRDefault="003C4F1E" w:rsidP="00993A35">
            <w:pPr>
              <w:jc w:val="both"/>
              <w:rPr>
                <w:rFonts w:eastAsia="Times New Roman"/>
                <w:b/>
                <w:bCs/>
                <w:i/>
                <w:iCs/>
                <w:lang w:val="ru-RU"/>
              </w:rPr>
            </w:pP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rPr>
                <w:rFonts w:eastAsia="Times New Roman"/>
                <w:b/>
                <w:bCs/>
                <w:i/>
                <w:iCs/>
                <w:lang w:val="ru-RU"/>
              </w:rPr>
            </w:pPr>
          </w:p>
          <w:p w:rsidR="003C4F1E" w:rsidRPr="002043D4" w:rsidRDefault="003C4F1E" w:rsidP="00993A35">
            <w:pPr>
              <w:rPr>
                <w:rFonts w:eastAsia="Times New Roman"/>
                <w:b/>
                <w:bCs/>
                <w:i/>
                <w:iCs/>
                <w:lang w:val="ru-RU"/>
              </w:rPr>
            </w:pPr>
          </w:p>
          <w:p w:rsidR="003C4F1E" w:rsidRPr="002043D4" w:rsidRDefault="003C4F1E" w:rsidP="00993A35">
            <w:pPr>
              <w:rPr>
                <w:rFonts w:eastAsia="Times New Roman"/>
                <w:b/>
                <w:bCs/>
                <w:i/>
                <w:iCs/>
                <w:lang w:val="ru-RU"/>
              </w:rPr>
            </w:pPr>
          </w:p>
        </w:tc>
      </w:tr>
      <w:tr w:rsidR="003C4F1E" w:rsidRPr="002043D4" w:rsidTr="00993A35">
        <w:tc>
          <w:tcPr>
            <w:tcW w:w="4621" w:type="dxa"/>
            <w:tcBorders>
              <w:top w:val="single" w:sz="4" w:space="0" w:color="000000"/>
              <w:left w:val="single" w:sz="4" w:space="0" w:color="000000"/>
              <w:bottom w:val="single" w:sz="4" w:space="0" w:color="000000"/>
              <w:right w:val="nil"/>
            </w:tcBorders>
          </w:tcPr>
          <w:p w:rsidR="003C4F1E" w:rsidRPr="002043D4" w:rsidRDefault="003C4F1E" w:rsidP="00993A35">
            <w:pPr>
              <w:jc w:val="both"/>
              <w:rPr>
                <w:rFonts w:eastAsia="Times New Roman"/>
                <w:b/>
                <w:bCs/>
                <w:i/>
                <w:iCs/>
                <w:lang w:val="ru-RU"/>
              </w:rPr>
            </w:pPr>
            <w:r w:rsidRPr="002043D4">
              <w:rPr>
                <w:rFonts w:eastAsia="Times New Roman"/>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ind w:firstLine="708"/>
              <w:rPr>
                <w:rFonts w:eastAsia="Times New Roman"/>
                <w:b/>
                <w:bCs/>
                <w:i/>
                <w:iCs/>
                <w:lang w:val="ru-RU"/>
              </w:rPr>
            </w:pPr>
          </w:p>
          <w:p w:rsidR="003C4F1E" w:rsidRPr="002043D4" w:rsidRDefault="003C4F1E" w:rsidP="00993A35">
            <w:pPr>
              <w:ind w:firstLine="708"/>
              <w:rPr>
                <w:rFonts w:eastAsia="Times New Roman"/>
                <w:b/>
                <w:bCs/>
                <w:i/>
                <w:iCs/>
                <w:lang w:val="ru-RU"/>
              </w:rPr>
            </w:pPr>
          </w:p>
          <w:p w:rsidR="003C4F1E" w:rsidRPr="002043D4" w:rsidRDefault="003C4F1E" w:rsidP="00993A35">
            <w:pPr>
              <w:ind w:firstLine="708"/>
              <w:rPr>
                <w:rFonts w:eastAsia="Times New Roman"/>
                <w:b/>
                <w:bCs/>
                <w:i/>
                <w:iCs/>
                <w:lang w:val="ru-RU"/>
              </w:rPr>
            </w:pPr>
          </w:p>
        </w:tc>
      </w:tr>
    </w:tbl>
    <w:p w:rsidR="003C4F1E" w:rsidRPr="002043D4" w:rsidRDefault="003C4F1E" w:rsidP="003C4F1E">
      <w:pPr>
        <w:rPr>
          <w:rFonts w:eastAsia="Times New Roman"/>
          <w:b/>
          <w:bCs/>
          <w:i/>
          <w:iCs/>
        </w:rPr>
      </w:pPr>
    </w:p>
    <w:p w:rsidR="003C4F1E" w:rsidRPr="006A24D1" w:rsidRDefault="003C4F1E" w:rsidP="005F2B40">
      <w:pPr>
        <w:pStyle w:val="ListParagraph"/>
        <w:numPr>
          <w:ilvl w:val="0"/>
          <w:numId w:val="6"/>
        </w:numPr>
        <w:jc w:val="center"/>
        <w:rPr>
          <w:rFonts w:eastAsia="TimesNewRomanPSMT"/>
          <w:b/>
          <w:bCs/>
          <w:iCs/>
        </w:rPr>
      </w:pPr>
      <w:r w:rsidRPr="006A24D1">
        <w:rPr>
          <w:rFonts w:eastAsia="TimesNewRomanPSMT"/>
          <w:b/>
          <w:bCs/>
          <w:iCs/>
        </w:rPr>
        <w:t>ПОНУДУ ПОДНОСИ:</w:t>
      </w:r>
    </w:p>
    <w:p w:rsidR="006A24D1" w:rsidRPr="006A24D1" w:rsidRDefault="006A24D1" w:rsidP="006A24D1">
      <w:pPr>
        <w:pStyle w:val="ListParagraph"/>
        <w:ind w:left="786"/>
        <w:rPr>
          <w:rFonts w:eastAsia="Times New Roman"/>
        </w:rPr>
      </w:pPr>
    </w:p>
    <w:tbl>
      <w:tblPr>
        <w:tblW w:w="0" w:type="auto"/>
        <w:tblInd w:w="-20" w:type="dxa"/>
        <w:tblLayout w:type="fixed"/>
        <w:tblLook w:val="04A0" w:firstRow="1" w:lastRow="0" w:firstColumn="1" w:lastColumn="0" w:noHBand="0" w:noVBand="1"/>
      </w:tblPr>
      <w:tblGrid>
        <w:gridCol w:w="9282"/>
      </w:tblGrid>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 New Roman"/>
              </w:rPr>
            </w:pPr>
          </w:p>
          <w:p w:rsidR="003C4F1E" w:rsidRPr="002043D4" w:rsidRDefault="003C4F1E" w:rsidP="00993A35">
            <w:pPr>
              <w:jc w:val="center"/>
              <w:rPr>
                <w:rFonts w:eastAsia="TimesNewRomanPSMT"/>
                <w:b/>
                <w:bCs/>
              </w:rPr>
            </w:pPr>
            <w:r w:rsidRPr="002043D4">
              <w:rPr>
                <w:rFonts w:eastAsia="TimesNewRomanPSMT"/>
                <w:b/>
                <w:bCs/>
              </w:rPr>
              <w:t xml:space="preserve">А) САМОСТАЛНО </w:t>
            </w:r>
          </w:p>
        </w:tc>
      </w:tr>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NewRomanPSMT"/>
                <w:b/>
                <w:bCs/>
              </w:rPr>
            </w:pPr>
          </w:p>
          <w:p w:rsidR="003C4F1E" w:rsidRPr="002043D4" w:rsidRDefault="003C4F1E" w:rsidP="00993A35">
            <w:pPr>
              <w:jc w:val="center"/>
              <w:rPr>
                <w:rFonts w:eastAsia="TimesNewRomanPSMT"/>
                <w:b/>
                <w:bCs/>
              </w:rPr>
            </w:pPr>
            <w:r w:rsidRPr="002043D4">
              <w:rPr>
                <w:rFonts w:eastAsia="TimesNewRomanPSMT"/>
                <w:b/>
                <w:bCs/>
              </w:rPr>
              <w:t>Б) СА ПОДИЗВОЂАЧЕМ</w:t>
            </w:r>
          </w:p>
        </w:tc>
      </w:tr>
      <w:tr w:rsidR="003C4F1E" w:rsidRPr="002043D4" w:rsidTr="00993A35">
        <w:tc>
          <w:tcPr>
            <w:tcW w:w="9282" w:type="dxa"/>
            <w:tcBorders>
              <w:top w:val="single" w:sz="4" w:space="0" w:color="000000"/>
              <w:left w:val="single" w:sz="4" w:space="0" w:color="000000"/>
              <w:bottom w:val="single" w:sz="4" w:space="0" w:color="000000"/>
              <w:right w:val="single" w:sz="4" w:space="0" w:color="000000"/>
            </w:tcBorders>
          </w:tcPr>
          <w:p w:rsidR="003C4F1E" w:rsidRPr="002043D4" w:rsidRDefault="003C4F1E" w:rsidP="00993A35">
            <w:pPr>
              <w:snapToGrid w:val="0"/>
              <w:jc w:val="center"/>
              <w:rPr>
                <w:rFonts w:eastAsia="TimesNewRomanPSMT"/>
                <w:b/>
                <w:bCs/>
              </w:rPr>
            </w:pPr>
          </w:p>
          <w:p w:rsidR="003C4F1E" w:rsidRPr="002043D4" w:rsidRDefault="003C4F1E" w:rsidP="00993A35">
            <w:pPr>
              <w:jc w:val="center"/>
              <w:rPr>
                <w:rFonts w:eastAsia="Times New Roman"/>
                <w:b/>
                <w:i/>
                <w:iCs/>
                <w:lang w:val="ru-RU"/>
              </w:rPr>
            </w:pPr>
            <w:r w:rsidRPr="002043D4">
              <w:rPr>
                <w:rFonts w:eastAsia="TimesNewRomanPSMT"/>
                <w:b/>
                <w:bCs/>
              </w:rPr>
              <w:t>В) КАО ЗАЈЕДНИЧКУ ПОНУДУ</w:t>
            </w:r>
          </w:p>
        </w:tc>
      </w:tr>
    </w:tbl>
    <w:p w:rsidR="003C4F1E" w:rsidRPr="002043D4" w:rsidRDefault="003C4F1E"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C5E1C" w:rsidRPr="002043D4" w:rsidRDefault="00AC5E1C" w:rsidP="00AC5E1C">
      <w:pPr>
        <w:jc w:val="both"/>
        <w:rPr>
          <w:rFonts w:eastAsia="TimesNewRomanPSMT"/>
          <w:bCs/>
        </w:rPr>
      </w:pPr>
      <w:r w:rsidRPr="002043D4">
        <w:rPr>
          <w:rFonts w:eastAsia="Times New Roman"/>
          <w:b/>
          <w:i/>
          <w:iCs/>
          <w:lang w:val="ru-RU"/>
        </w:rPr>
        <w:t>Напомена:</w:t>
      </w:r>
      <w:r w:rsidRPr="002043D4">
        <w:rPr>
          <w:rFonts w:eastAsia="Times New Roman"/>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C5E1C" w:rsidRPr="002043D4" w:rsidRDefault="00AC5E1C" w:rsidP="00AC5E1C">
      <w:pPr>
        <w:jc w:val="both"/>
        <w:rPr>
          <w:rFonts w:eastAsia="TimesNewRomanPSMT"/>
          <w:bCs/>
        </w:rPr>
      </w:pPr>
    </w:p>
    <w:p w:rsidR="00AC5E1C" w:rsidRPr="002043D4" w:rsidRDefault="00AC5E1C" w:rsidP="00AC5E1C">
      <w:pPr>
        <w:jc w:val="both"/>
        <w:rPr>
          <w:rFonts w:eastAsia="TimesNewRomanPSMT"/>
          <w:bCs/>
        </w:rPr>
      </w:pPr>
    </w:p>
    <w:p w:rsidR="00AC5E1C" w:rsidRPr="006A24D1" w:rsidRDefault="00AC5E1C" w:rsidP="006A24D1">
      <w:pPr>
        <w:jc w:val="center"/>
        <w:rPr>
          <w:rFonts w:eastAsia="TimesNewRomanPSMT"/>
          <w:b/>
          <w:bCs/>
        </w:rPr>
      </w:pPr>
      <w:r w:rsidRPr="006A24D1">
        <w:rPr>
          <w:rFonts w:eastAsia="TimesNewRomanPSMT"/>
          <w:b/>
          <w:bCs/>
          <w:lang w:val="sr-Cyrl-CS"/>
        </w:rPr>
        <w:t xml:space="preserve">3) </w:t>
      </w:r>
      <w:r w:rsidRPr="006A24D1">
        <w:rPr>
          <w:rFonts w:eastAsia="TimesNewRomanPSMT"/>
          <w:b/>
          <w:bCs/>
        </w:rPr>
        <w:t>ПОДАЦИ О ПОДИЗВОЂАЧУ</w:t>
      </w:r>
    </w:p>
    <w:p w:rsidR="00AC5E1C" w:rsidRPr="002043D4" w:rsidRDefault="00AC5E1C" w:rsidP="00AC5E1C">
      <w:pPr>
        <w:jc w:val="both"/>
        <w:rPr>
          <w:rFonts w:eastAsia="Times New Roman"/>
        </w:rPr>
      </w:pPr>
      <w:r w:rsidRPr="002043D4">
        <w:rPr>
          <w:rFonts w:eastAsia="TimesNewRomanPSMT"/>
          <w:b/>
          <w:bCs/>
          <w:i/>
        </w:rPr>
        <w:tab/>
      </w:r>
    </w:p>
    <w:tbl>
      <w:tblPr>
        <w:tblW w:w="0" w:type="auto"/>
        <w:tblInd w:w="-20" w:type="dxa"/>
        <w:tblLayout w:type="fixed"/>
        <w:tblLook w:val="04A0" w:firstRow="1" w:lastRow="0" w:firstColumn="1" w:lastColumn="0" w:noHBand="0" w:noVBand="1"/>
      </w:tblPr>
      <w:tblGrid>
        <w:gridCol w:w="465"/>
        <w:gridCol w:w="4219"/>
        <w:gridCol w:w="4598"/>
      </w:tblGrid>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 New Roman"/>
              </w:rPr>
            </w:pPr>
          </w:p>
          <w:p w:rsidR="00AC5E1C" w:rsidRPr="002043D4" w:rsidRDefault="00AC5E1C" w:rsidP="00993A35">
            <w:pPr>
              <w:jc w:val="both"/>
              <w:rPr>
                <w:rFonts w:eastAsia="TimesNewRomanPSMT"/>
                <w:bCs/>
                <w:i/>
              </w:rPr>
            </w:pPr>
            <w:r w:rsidRPr="002043D4">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rPr>
            </w:pPr>
            <w:r w:rsidRPr="002043D4">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bl>
    <w:p w:rsidR="00AC5E1C" w:rsidRPr="002043D4" w:rsidRDefault="00AC5E1C" w:rsidP="00AC5E1C">
      <w:pPr>
        <w:jc w:val="both"/>
        <w:rPr>
          <w:rFonts w:eastAsia="Times New Roman"/>
          <w:b/>
          <w:bCs/>
          <w:i/>
          <w:iCs/>
          <w:u w:val="single"/>
          <w:lang w:val="ru-RU"/>
        </w:rPr>
      </w:pPr>
    </w:p>
    <w:p w:rsidR="00AC5E1C" w:rsidRPr="002043D4" w:rsidRDefault="00AC5E1C" w:rsidP="00AC5E1C">
      <w:pPr>
        <w:jc w:val="both"/>
        <w:rPr>
          <w:rFonts w:eastAsia="Times New Roman"/>
          <w:iCs/>
          <w:lang w:val="ru-RU"/>
        </w:rPr>
      </w:pPr>
      <w:r w:rsidRPr="002043D4">
        <w:rPr>
          <w:rFonts w:eastAsia="Times New Roman"/>
          <w:b/>
          <w:bCs/>
          <w:iCs/>
          <w:u w:val="single"/>
          <w:lang w:val="ru-RU"/>
        </w:rPr>
        <w:t>Напомена:</w:t>
      </w:r>
      <w:r w:rsidRPr="002043D4">
        <w:rPr>
          <w:rFonts w:eastAsia="Times New Roman"/>
          <w:b/>
          <w:bCs/>
          <w:iCs/>
          <w:lang w:val="ru-RU"/>
        </w:rPr>
        <w:t xml:space="preserve"> </w:t>
      </w:r>
    </w:p>
    <w:p w:rsidR="00AC5E1C" w:rsidRPr="002043D4" w:rsidRDefault="00AC5E1C" w:rsidP="00AC5E1C">
      <w:pPr>
        <w:jc w:val="both"/>
        <w:rPr>
          <w:rFonts w:eastAsia="Times New Roman"/>
          <w:iCs/>
          <w:lang w:val="ru-RU"/>
        </w:rPr>
      </w:pPr>
      <w:r w:rsidRPr="002043D4">
        <w:rPr>
          <w:rFonts w:eastAsia="Times New Roman"/>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F9098B" w:rsidRPr="002043D4" w:rsidRDefault="00F9098B" w:rsidP="00A80125">
      <w:pPr>
        <w:autoSpaceDE w:val="0"/>
        <w:autoSpaceDN w:val="0"/>
        <w:adjustRightInd w:val="0"/>
        <w:ind w:firstLine="720"/>
        <w:jc w:val="both"/>
        <w:rPr>
          <w:rFonts w:eastAsia="Times New Roman"/>
          <w:bCs/>
          <w:lang w:val="sr-Cyrl-CS"/>
        </w:rPr>
      </w:pPr>
    </w:p>
    <w:p w:rsidR="00F9098B" w:rsidRPr="002043D4" w:rsidRDefault="00F9098B"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Default="00AC5E1C" w:rsidP="00A80125">
      <w:pPr>
        <w:autoSpaceDE w:val="0"/>
        <w:autoSpaceDN w:val="0"/>
        <w:adjustRightInd w:val="0"/>
        <w:ind w:firstLine="720"/>
        <w:jc w:val="both"/>
        <w:rPr>
          <w:rFonts w:eastAsia="Times New Roman"/>
          <w:bCs/>
          <w:lang w:val="sr-Cyrl-CS"/>
        </w:rPr>
      </w:pPr>
    </w:p>
    <w:p w:rsidR="008C72AE" w:rsidRPr="002043D4" w:rsidRDefault="008C72AE" w:rsidP="00A80125">
      <w:pPr>
        <w:autoSpaceDE w:val="0"/>
        <w:autoSpaceDN w:val="0"/>
        <w:adjustRightInd w:val="0"/>
        <w:ind w:firstLine="720"/>
        <w:jc w:val="both"/>
        <w:rPr>
          <w:rFonts w:eastAsia="Times New Roman"/>
          <w:bCs/>
          <w:lang w:val="sr-Cyrl-CS"/>
        </w:rPr>
      </w:pPr>
    </w:p>
    <w:p w:rsidR="00AC5E1C" w:rsidRPr="002043D4" w:rsidRDefault="00AC5E1C" w:rsidP="00A80125">
      <w:pPr>
        <w:autoSpaceDE w:val="0"/>
        <w:autoSpaceDN w:val="0"/>
        <w:adjustRightInd w:val="0"/>
        <w:ind w:firstLine="720"/>
        <w:jc w:val="both"/>
        <w:rPr>
          <w:rFonts w:eastAsia="Times New Roman"/>
          <w:bCs/>
          <w:lang w:val="sr-Cyrl-CS"/>
        </w:rPr>
      </w:pPr>
    </w:p>
    <w:p w:rsidR="00AC5E1C" w:rsidRPr="002043D4" w:rsidRDefault="00AC5E1C" w:rsidP="006A24D1">
      <w:pPr>
        <w:autoSpaceDE w:val="0"/>
        <w:autoSpaceDN w:val="0"/>
        <w:adjustRightInd w:val="0"/>
        <w:jc w:val="both"/>
        <w:rPr>
          <w:rFonts w:eastAsia="Times New Roman"/>
          <w:bCs/>
          <w:lang w:val="sr-Cyrl-CS"/>
        </w:rPr>
      </w:pPr>
    </w:p>
    <w:p w:rsidR="00AC5E1C" w:rsidRPr="006A24D1" w:rsidRDefault="006A24D1" w:rsidP="006A24D1">
      <w:pPr>
        <w:ind w:left="1135"/>
        <w:jc w:val="center"/>
        <w:rPr>
          <w:rFonts w:eastAsia="TimesNewRomanPSMT"/>
          <w:b/>
          <w:bCs/>
          <w:lang w:val="ru-RU"/>
        </w:rPr>
      </w:pPr>
      <w:r>
        <w:rPr>
          <w:rFonts w:eastAsia="TimesNewRomanPSMT"/>
          <w:b/>
          <w:bCs/>
          <w:lang w:val="ru-RU"/>
        </w:rPr>
        <w:t xml:space="preserve">4) </w:t>
      </w:r>
      <w:r w:rsidR="00AC5E1C" w:rsidRPr="006A24D1">
        <w:rPr>
          <w:rFonts w:eastAsia="TimesNewRomanPSMT"/>
          <w:b/>
          <w:bCs/>
          <w:lang w:val="ru-RU"/>
        </w:rPr>
        <w:t>ПОДАЦИ О УЧЕСНИКУ  У ЗАЈЕДНИЧКОЈ ПОНУДИ</w:t>
      </w:r>
    </w:p>
    <w:p w:rsidR="006A24D1" w:rsidRPr="006A24D1" w:rsidRDefault="006A24D1" w:rsidP="006A24D1">
      <w:pPr>
        <w:ind w:left="426"/>
        <w:rPr>
          <w:rFonts w:eastAsia="TimesNewRomanPSMT"/>
          <w:b/>
          <w:bCs/>
          <w:lang w:val="ru-RU"/>
        </w:rPr>
      </w:pPr>
    </w:p>
    <w:tbl>
      <w:tblPr>
        <w:tblW w:w="0" w:type="auto"/>
        <w:tblInd w:w="-20" w:type="dxa"/>
        <w:tblLayout w:type="fixed"/>
        <w:tblLook w:val="04A0" w:firstRow="1" w:lastRow="0" w:firstColumn="1" w:lastColumn="0" w:noHBand="0" w:noVBand="1"/>
      </w:tblPr>
      <w:tblGrid>
        <w:gridCol w:w="465"/>
        <w:gridCol w:w="4219"/>
        <w:gridCol w:w="4598"/>
      </w:tblGrid>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 New Roman"/>
              </w:rPr>
            </w:pPr>
          </w:p>
          <w:p w:rsidR="00AC5E1C" w:rsidRPr="002043D4" w:rsidRDefault="00AC5E1C" w:rsidP="00993A35">
            <w:pPr>
              <w:jc w:val="both"/>
              <w:rPr>
                <w:rFonts w:eastAsia="TimesNewRomanPSMT"/>
                <w:bCs/>
                <w:i/>
                <w:lang w:val="ru-RU"/>
              </w:rPr>
            </w:pPr>
            <w:r w:rsidRPr="002043D4">
              <w:rPr>
                <w:rFonts w:eastAsia="TimesNewRomanPSMT"/>
                <w:bCs/>
                <w:i/>
              </w:rPr>
              <w:t>1)</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lang w:val="ru-RU"/>
              </w:rPr>
            </w:pPr>
            <w:r w:rsidRPr="002043D4">
              <w:rPr>
                <w:rFonts w:eastAsia="TimesNewRomanPSMT"/>
                <w:bCs/>
                <w:i/>
              </w:rPr>
              <w:t>2)</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lang w:val="ru-RU"/>
              </w:rPr>
            </w:pPr>
            <w:r w:rsidRPr="002043D4">
              <w:rPr>
                <w:rFonts w:eastAsia="TimesNewRomanPSMT"/>
                <w:bCs/>
                <w:i/>
              </w:rPr>
              <w:t>3)</w:t>
            </w: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lang w:val="ru-RU"/>
              </w:rPr>
            </w:pPr>
            <w:r w:rsidRPr="002043D4">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lang w:val="ru-RU"/>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Cs/>
                <w:i/>
                <w:lang w:val="ru-RU"/>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lang w:val="ru-RU"/>
              </w:rPr>
            </w:pPr>
          </w:p>
          <w:p w:rsidR="00AC5E1C" w:rsidRPr="002043D4" w:rsidRDefault="00AC5E1C" w:rsidP="00993A35">
            <w:pPr>
              <w:jc w:val="both"/>
              <w:rPr>
                <w:rFonts w:eastAsia="TimesNewRomanPSMT"/>
                <w:b/>
                <w:bCs/>
              </w:rPr>
            </w:pPr>
            <w:r w:rsidRPr="002043D4">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r w:rsidR="00AC5E1C" w:rsidRPr="002043D4" w:rsidTr="00993A35">
        <w:tc>
          <w:tcPr>
            <w:tcW w:w="465"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tc>
        <w:tc>
          <w:tcPr>
            <w:tcW w:w="4219" w:type="dxa"/>
            <w:tcBorders>
              <w:top w:val="single" w:sz="4" w:space="0" w:color="000000"/>
              <w:left w:val="single" w:sz="4" w:space="0" w:color="000000"/>
              <w:bottom w:val="single" w:sz="4" w:space="0" w:color="000000"/>
              <w:right w:val="nil"/>
            </w:tcBorders>
          </w:tcPr>
          <w:p w:rsidR="00AC5E1C" w:rsidRPr="002043D4" w:rsidRDefault="00AC5E1C" w:rsidP="00993A35">
            <w:pPr>
              <w:snapToGrid w:val="0"/>
              <w:jc w:val="both"/>
              <w:rPr>
                <w:rFonts w:eastAsia="TimesNewRomanPSMT"/>
                <w:bCs/>
                <w:i/>
              </w:rPr>
            </w:pPr>
          </w:p>
          <w:p w:rsidR="00AC5E1C" w:rsidRPr="002043D4" w:rsidRDefault="00AC5E1C" w:rsidP="00993A35">
            <w:pPr>
              <w:jc w:val="both"/>
              <w:rPr>
                <w:rFonts w:eastAsia="TimesNewRomanPSMT"/>
                <w:b/>
                <w:bCs/>
              </w:rPr>
            </w:pPr>
            <w:r w:rsidRPr="002043D4">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AC5E1C" w:rsidRPr="002043D4" w:rsidRDefault="00AC5E1C" w:rsidP="00993A35">
            <w:pPr>
              <w:snapToGrid w:val="0"/>
              <w:jc w:val="both"/>
              <w:rPr>
                <w:rFonts w:eastAsia="TimesNewRomanPSMT"/>
                <w:b/>
                <w:bCs/>
              </w:rPr>
            </w:pPr>
          </w:p>
        </w:tc>
      </w:tr>
    </w:tbl>
    <w:p w:rsidR="00AC5E1C" w:rsidRPr="002043D4" w:rsidRDefault="00AC5E1C" w:rsidP="00AC5E1C">
      <w:pPr>
        <w:jc w:val="both"/>
        <w:rPr>
          <w:rFonts w:eastAsia="Times New Roman"/>
          <w:b/>
          <w:bCs/>
          <w:i/>
          <w:iCs/>
          <w:u w:val="single"/>
          <w:lang w:val="sr-Cyrl-CS"/>
        </w:rPr>
      </w:pPr>
    </w:p>
    <w:p w:rsidR="00AC5E1C" w:rsidRPr="002043D4" w:rsidRDefault="00AC5E1C" w:rsidP="00AC5E1C">
      <w:pPr>
        <w:jc w:val="both"/>
        <w:rPr>
          <w:rFonts w:eastAsia="Times New Roman"/>
          <w:iCs/>
          <w:lang w:val="ru-RU"/>
        </w:rPr>
      </w:pPr>
      <w:r w:rsidRPr="002043D4">
        <w:rPr>
          <w:rFonts w:eastAsia="Times New Roman"/>
          <w:b/>
          <w:bCs/>
          <w:iCs/>
          <w:u w:val="single"/>
        </w:rPr>
        <w:t>Напомена:</w:t>
      </w:r>
      <w:r w:rsidRPr="002043D4">
        <w:rPr>
          <w:rFonts w:eastAsia="Times New Roman"/>
          <w:b/>
          <w:bCs/>
          <w:iCs/>
        </w:rPr>
        <w:t xml:space="preserve"> </w:t>
      </w:r>
    </w:p>
    <w:p w:rsidR="00EC20EB" w:rsidRPr="006823AE" w:rsidRDefault="00AC5E1C" w:rsidP="006823AE">
      <w:pPr>
        <w:jc w:val="both"/>
        <w:rPr>
          <w:rFonts w:eastAsia="Times New Roman"/>
          <w:b/>
          <w:bCs/>
          <w:iCs/>
        </w:rPr>
      </w:pPr>
      <w:r w:rsidRPr="002043D4">
        <w:rPr>
          <w:rFonts w:eastAsia="Times New Roman"/>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D6074" w:rsidRPr="002043D4" w:rsidRDefault="00AD6074" w:rsidP="00EC20EB">
      <w:pPr>
        <w:rPr>
          <w:rFonts w:eastAsia="Times New Roman"/>
          <w:bCs/>
          <w:lang w:val="sr-Cyrl-CS"/>
        </w:rPr>
      </w:pPr>
    </w:p>
    <w:p w:rsidR="00AC5E1C" w:rsidRDefault="00AC5E1C" w:rsidP="00EC20EB">
      <w:pPr>
        <w:jc w:val="center"/>
        <w:rPr>
          <w:rFonts w:eastAsia="TimesNewRomanPSMT"/>
          <w:b/>
          <w:bCs/>
          <w:lang w:val="sr-Cyrl-RS"/>
        </w:rPr>
      </w:pPr>
      <w:r w:rsidRPr="002043D4">
        <w:rPr>
          <w:rFonts w:eastAsia="TimesNewRomanPSMT"/>
          <w:b/>
          <w:bCs/>
          <w:lang w:val="sr-Cyrl-CS"/>
        </w:rPr>
        <w:t xml:space="preserve">5) </w:t>
      </w:r>
      <w:r w:rsidR="00EC20EB" w:rsidRPr="002043D4">
        <w:rPr>
          <w:rFonts w:eastAsia="TimesNewRomanPSMT"/>
          <w:b/>
          <w:bCs/>
          <w:lang w:val="sr-Cyrl-RS"/>
        </w:rPr>
        <w:t>КОМЕРЦИЈАЛНИ УСЛОВИ ПОНУДЕ</w:t>
      </w:r>
    </w:p>
    <w:p w:rsidR="006A24D1" w:rsidRPr="002043D4" w:rsidRDefault="006A24D1" w:rsidP="00EC20EB">
      <w:pPr>
        <w:jc w:val="center"/>
        <w:rPr>
          <w:rFonts w:eastAsia="TimesNewRomanPSMT"/>
          <w:b/>
          <w:bCs/>
          <w:lang w:val="sr-Cyrl-RS"/>
        </w:rPr>
      </w:pPr>
    </w:p>
    <w:p w:rsidR="00AC5E1C" w:rsidRPr="002043D4" w:rsidRDefault="00AC5E1C" w:rsidP="00AC5E1C">
      <w:pPr>
        <w:jc w:val="center"/>
        <w:rPr>
          <w:b/>
          <w:iCs/>
          <w:lang w:val="sr-Cyrl-CS"/>
        </w:rPr>
      </w:pPr>
      <w:r w:rsidRPr="002043D4">
        <w:rPr>
          <w:b/>
          <w:iCs/>
          <w:lang w:val="sr-Cyrl-CS"/>
        </w:rPr>
        <w:t>Демонтажа постојећег, набавка, испорука и монтажа новог котла на течно гориво</w:t>
      </w:r>
    </w:p>
    <w:p w:rsidR="00AC5E1C" w:rsidRPr="002043D4" w:rsidRDefault="00AC5E1C" w:rsidP="00AC5E1C">
      <w:pPr>
        <w:jc w:val="center"/>
        <w:rPr>
          <w:rFonts w:eastAsia="Times New Roman"/>
          <w:iCs/>
          <w:lang w:val="sr-Cyrl-CS"/>
        </w:rPr>
      </w:pPr>
      <w:r w:rsidRPr="002043D4">
        <w:rPr>
          <w:b/>
          <w:iCs/>
          <w:lang w:val="sr-Cyrl-CS"/>
        </w:rPr>
        <w:t xml:space="preserve"> р.бр. 24/2017</w:t>
      </w:r>
    </w:p>
    <w:p w:rsidR="00EC20EB" w:rsidRPr="002043D4" w:rsidRDefault="00EC20EB" w:rsidP="00EC20EB">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759"/>
        <w:gridCol w:w="980"/>
        <w:gridCol w:w="1639"/>
        <w:gridCol w:w="2453"/>
      </w:tblGrid>
      <w:tr w:rsidR="00EC20EB" w:rsidRPr="002043D4" w:rsidTr="006F0B6F">
        <w:tc>
          <w:tcPr>
            <w:tcW w:w="733" w:type="dxa"/>
            <w:tcBorders>
              <w:top w:val="single" w:sz="4" w:space="0" w:color="auto"/>
              <w:left w:val="single" w:sz="12" w:space="0" w:color="auto"/>
              <w:bottom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Ред.</w:t>
            </w:r>
          </w:p>
          <w:p w:rsidR="00EC20EB" w:rsidRPr="002043D4" w:rsidRDefault="00EC20EB" w:rsidP="006F0B6F">
            <w:pPr>
              <w:jc w:val="center"/>
              <w:rPr>
                <w:rFonts w:eastAsia="Times New Roman"/>
                <w:noProof/>
              </w:rPr>
            </w:pPr>
            <w:r w:rsidRPr="002043D4">
              <w:rPr>
                <w:rFonts w:eastAsia="Times New Roman"/>
                <w:noProof/>
              </w:rPr>
              <w:t>број</w:t>
            </w:r>
          </w:p>
        </w:tc>
        <w:tc>
          <w:tcPr>
            <w:tcW w:w="6378" w:type="dxa"/>
            <w:gridSpan w:val="3"/>
            <w:tcBorders>
              <w:top w:val="single" w:sz="4" w:space="0" w:color="auto"/>
              <w:bottom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ОПИС ДОБАРА</w:t>
            </w:r>
          </w:p>
        </w:tc>
        <w:tc>
          <w:tcPr>
            <w:tcW w:w="2453" w:type="dxa"/>
            <w:tcBorders>
              <w:top w:val="single" w:sz="4" w:space="0" w:color="auto"/>
              <w:bottom w:val="single" w:sz="12" w:space="0" w:color="auto"/>
              <w:righ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Укупна цена</w:t>
            </w:r>
          </w:p>
          <w:p w:rsidR="00EC20EB" w:rsidRPr="002043D4" w:rsidRDefault="00EC20EB" w:rsidP="006F0B6F">
            <w:pPr>
              <w:jc w:val="center"/>
              <w:rPr>
                <w:rFonts w:eastAsia="Times New Roman"/>
                <w:noProof/>
              </w:rPr>
            </w:pPr>
            <w:r w:rsidRPr="002043D4">
              <w:rPr>
                <w:rFonts w:eastAsia="Times New Roman"/>
                <w:noProof/>
              </w:rPr>
              <w:t>без ПДВ-а</w:t>
            </w:r>
          </w:p>
        </w:tc>
      </w:tr>
      <w:tr w:rsidR="00EC20EB" w:rsidRPr="002043D4" w:rsidTr="006F0B6F">
        <w:trPr>
          <w:trHeight w:val="474"/>
        </w:trPr>
        <w:tc>
          <w:tcPr>
            <w:tcW w:w="733" w:type="dxa"/>
            <w:tcBorders>
              <w:top w:val="single" w:sz="12" w:space="0" w:color="auto"/>
              <w:lef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1</w:t>
            </w:r>
          </w:p>
        </w:tc>
        <w:tc>
          <w:tcPr>
            <w:tcW w:w="6378" w:type="dxa"/>
            <w:gridSpan w:val="3"/>
            <w:tcBorders>
              <w:top w:val="single" w:sz="12" w:space="0" w:color="auto"/>
            </w:tcBorders>
            <w:shd w:val="clear" w:color="auto" w:fill="auto"/>
            <w:vAlign w:val="center"/>
          </w:tcPr>
          <w:p w:rsidR="00EC20EB" w:rsidRPr="005377C0" w:rsidRDefault="00EC20EB" w:rsidP="006F0B6F">
            <w:pPr>
              <w:rPr>
                <w:rFonts w:eastAsia="Times New Roman"/>
                <w:noProof/>
                <w:lang w:val="sr-Cyrl-RS"/>
              </w:rPr>
            </w:pPr>
            <w:r w:rsidRPr="005377C0">
              <w:rPr>
                <w:rFonts w:eastAsia="Times New Roman"/>
                <w:noProof/>
                <w:lang w:val="sr-Cyrl-RS"/>
              </w:rPr>
              <w:t xml:space="preserve">Котао </w:t>
            </w:r>
          </w:p>
        </w:tc>
        <w:tc>
          <w:tcPr>
            <w:tcW w:w="2453" w:type="dxa"/>
            <w:tcBorders>
              <w:top w:val="single" w:sz="12" w:space="0" w:color="auto"/>
              <w:right w:val="single" w:sz="12" w:space="0" w:color="auto"/>
            </w:tcBorders>
            <w:shd w:val="clear" w:color="auto" w:fill="auto"/>
            <w:vAlign w:val="center"/>
          </w:tcPr>
          <w:p w:rsidR="00EC20EB" w:rsidRPr="002043D4" w:rsidRDefault="00EC20EB" w:rsidP="006F0B6F">
            <w:pPr>
              <w:jc w:val="center"/>
              <w:rPr>
                <w:rFonts w:eastAsia="Times New Roman"/>
                <w:noProof/>
                <w:color w:val="000000"/>
              </w:rPr>
            </w:pPr>
          </w:p>
        </w:tc>
      </w:tr>
      <w:tr w:rsidR="00EC20EB" w:rsidRPr="002043D4" w:rsidTr="006F0B6F">
        <w:trPr>
          <w:trHeight w:val="389"/>
        </w:trPr>
        <w:tc>
          <w:tcPr>
            <w:tcW w:w="7111" w:type="dxa"/>
            <w:gridSpan w:val="4"/>
            <w:tcBorders>
              <w:left w:val="single" w:sz="12" w:space="0" w:color="auto"/>
            </w:tcBorders>
            <w:shd w:val="clear" w:color="auto" w:fill="auto"/>
            <w:vAlign w:val="center"/>
          </w:tcPr>
          <w:p w:rsidR="00EC20EB" w:rsidRPr="002043D4" w:rsidRDefault="00EC20EB" w:rsidP="006F0B6F">
            <w:pPr>
              <w:jc w:val="right"/>
              <w:rPr>
                <w:rFonts w:eastAsia="Times New Roman"/>
                <w:noProof/>
              </w:rPr>
            </w:pPr>
            <w:r w:rsidRPr="002043D4">
              <w:rPr>
                <w:rFonts w:eastAsia="Times New Roman"/>
                <w:noProof/>
              </w:rPr>
              <w:t>ПДВ:</w:t>
            </w:r>
          </w:p>
        </w:tc>
        <w:tc>
          <w:tcPr>
            <w:tcW w:w="2453" w:type="dxa"/>
            <w:tcBorders>
              <w:right w:val="single" w:sz="12" w:space="0" w:color="auto"/>
            </w:tcBorders>
            <w:shd w:val="clear" w:color="auto" w:fill="auto"/>
            <w:vAlign w:val="center"/>
          </w:tcPr>
          <w:p w:rsidR="00EC20EB" w:rsidRPr="002043D4" w:rsidRDefault="00EC20EB" w:rsidP="006F0B6F">
            <w:pPr>
              <w:jc w:val="right"/>
              <w:rPr>
                <w:rFonts w:eastAsia="Times New Roman"/>
                <w:noProof/>
              </w:rPr>
            </w:pPr>
          </w:p>
        </w:tc>
      </w:tr>
      <w:tr w:rsidR="00EC20EB" w:rsidRPr="002043D4" w:rsidTr="006F0B6F">
        <w:trPr>
          <w:trHeight w:val="389"/>
        </w:trPr>
        <w:tc>
          <w:tcPr>
            <w:tcW w:w="7111" w:type="dxa"/>
            <w:gridSpan w:val="4"/>
            <w:tcBorders>
              <w:left w:val="single" w:sz="12" w:space="0" w:color="auto"/>
            </w:tcBorders>
            <w:shd w:val="clear" w:color="auto" w:fill="auto"/>
            <w:vAlign w:val="center"/>
          </w:tcPr>
          <w:p w:rsidR="00EC20EB" w:rsidRPr="002043D4" w:rsidRDefault="00EC20EB" w:rsidP="006F0B6F">
            <w:pPr>
              <w:jc w:val="right"/>
              <w:rPr>
                <w:rFonts w:eastAsia="Times New Roman"/>
                <w:noProof/>
              </w:rPr>
            </w:pPr>
            <w:r w:rsidRPr="002043D4">
              <w:rPr>
                <w:rFonts w:eastAsia="Times New Roman"/>
                <w:noProof/>
                <w:lang w:val="sr-Cyrl-RS"/>
              </w:rPr>
              <w:t>УКУПНА</w:t>
            </w:r>
            <w:r w:rsidRPr="002043D4">
              <w:rPr>
                <w:rFonts w:eastAsia="Times New Roman"/>
                <w:noProof/>
              </w:rPr>
              <w:t xml:space="preserve"> ЦЕНА</w:t>
            </w:r>
            <w:r w:rsidRPr="002043D4">
              <w:rPr>
                <w:rFonts w:eastAsia="Times New Roman"/>
                <w:noProof/>
                <w:lang w:val="sr-Cyrl-RS"/>
              </w:rPr>
              <w:t xml:space="preserve"> СА ПДВ-ОМ</w:t>
            </w:r>
            <w:r w:rsidRPr="002043D4">
              <w:rPr>
                <w:rFonts w:eastAsia="Times New Roman"/>
                <w:noProof/>
              </w:rPr>
              <w:t>:</w:t>
            </w:r>
          </w:p>
        </w:tc>
        <w:tc>
          <w:tcPr>
            <w:tcW w:w="2453" w:type="dxa"/>
            <w:tcBorders>
              <w:right w:val="single" w:sz="12" w:space="0" w:color="auto"/>
            </w:tcBorders>
            <w:shd w:val="clear" w:color="auto" w:fill="auto"/>
            <w:vAlign w:val="center"/>
          </w:tcPr>
          <w:p w:rsidR="00EC20EB" w:rsidRPr="002043D4" w:rsidRDefault="00EC20EB" w:rsidP="006F0B6F">
            <w:pPr>
              <w:jc w:val="right"/>
              <w:rPr>
                <w:rFonts w:eastAsia="Times New Roman"/>
                <w:noProof/>
              </w:rPr>
            </w:pPr>
          </w:p>
        </w:tc>
      </w:tr>
      <w:tr w:rsidR="00EC20EB" w:rsidRPr="002043D4" w:rsidTr="006F0B6F">
        <w:trPr>
          <w:trHeight w:val="432"/>
        </w:trPr>
        <w:tc>
          <w:tcPr>
            <w:tcW w:w="9564" w:type="dxa"/>
            <w:gridSpan w:val="5"/>
            <w:tcBorders>
              <w:left w:val="single" w:sz="12" w:space="0" w:color="auto"/>
              <w:bottom w:val="dotted" w:sz="4" w:space="0" w:color="auto"/>
              <w:right w:val="single" w:sz="12" w:space="0" w:color="auto"/>
            </w:tcBorders>
            <w:shd w:val="clear" w:color="auto" w:fill="auto"/>
            <w:vAlign w:val="center"/>
          </w:tcPr>
          <w:p w:rsidR="00EC20EB" w:rsidRPr="002043D4" w:rsidRDefault="00EC20EB" w:rsidP="006F0B6F">
            <w:pPr>
              <w:tabs>
                <w:tab w:val="left" w:pos="720"/>
              </w:tabs>
              <w:jc w:val="both"/>
              <w:rPr>
                <w:rFonts w:eastAsia="Times New Roman"/>
                <w:noProof/>
                <w:lang w:val="sr-Cyrl-RS"/>
              </w:rPr>
            </w:pPr>
            <w:r w:rsidRPr="002043D4">
              <w:rPr>
                <w:rFonts w:eastAsia="Times New Roman"/>
                <w:noProof/>
              </w:rPr>
              <w:t xml:space="preserve">Рок важења понуде: ___ (__________________) </w:t>
            </w:r>
            <w:r w:rsidRPr="002043D4">
              <w:rPr>
                <w:rFonts w:eastAsia="Times New Roman"/>
                <w:noProof/>
                <w:lang w:val="sr-Cyrl-RS"/>
              </w:rPr>
              <w:t xml:space="preserve">календарских </w:t>
            </w:r>
            <w:r w:rsidRPr="002043D4">
              <w:rPr>
                <w:rFonts w:eastAsia="Times New Roman"/>
                <w:noProof/>
              </w:rPr>
              <w:t>дана од дана јавног отварања понуде</w:t>
            </w:r>
            <w:r w:rsidRPr="002043D4">
              <w:rPr>
                <w:rFonts w:eastAsia="Times New Roman"/>
                <w:noProof/>
                <w:lang w:val="sr-Cyrl-RS"/>
              </w:rPr>
              <w:t xml:space="preserve"> (не краћи од 60 </w:t>
            </w:r>
            <w:r w:rsidRPr="002043D4">
              <w:rPr>
                <w:rFonts w:eastAsia="Times New Roman"/>
                <w:lang w:val="sr-Cyrl-RS"/>
              </w:rPr>
              <w:t xml:space="preserve">(шездесет) </w:t>
            </w:r>
            <w:r w:rsidRPr="002043D4">
              <w:rPr>
                <w:rFonts w:eastAsia="Times New Roman"/>
                <w:noProof/>
                <w:lang w:val="sr-Cyrl-RS"/>
              </w:rPr>
              <w:t>календарских дана)</w:t>
            </w:r>
          </w:p>
        </w:tc>
      </w:tr>
      <w:tr w:rsidR="00EC20EB" w:rsidRPr="002043D4" w:rsidTr="006F0B6F">
        <w:trPr>
          <w:trHeight w:val="648"/>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6A0214" w:rsidRDefault="006A0214" w:rsidP="006F0B6F">
            <w:pPr>
              <w:jc w:val="both"/>
              <w:rPr>
                <w:noProof/>
                <w:lang w:val="sr-Cyrl-RS"/>
              </w:rPr>
            </w:pPr>
            <w:r w:rsidRPr="00863BC1">
              <w:rPr>
                <w:noProof/>
                <w:color w:val="FF0000"/>
              </w:rPr>
              <w:t>Рок за демонтажу постојећег, набавку, испоруку и монтажу новог котла</w:t>
            </w:r>
            <w:r w:rsidR="00EC20EB" w:rsidRPr="00863BC1">
              <w:rPr>
                <w:noProof/>
                <w:color w:val="FF0000"/>
              </w:rPr>
              <w:t xml:space="preserve">: </w:t>
            </w:r>
            <w:r w:rsidR="00863BC1">
              <w:rPr>
                <w:noProof/>
                <w:color w:val="FF0000"/>
                <w:lang w:val="sr-Cyrl-RS"/>
              </w:rPr>
              <w:t>__ дана (не дужи од 3</w:t>
            </w:r>
            <w:r w:rsidRPr="00863BC1">
              <w:rPr>
                <w:noProof/>
                <w:color w:val="FF0000"/>
                <w:lang w:val="sr-Cyrl-RS"/>
              </w:rPr>
              <w:t>0 дана)</w:t>
            </w:r>
          </w:p>
          <w:p w:rsidR="00EC20EB" w:rsidRPr="002043D4" w:rsidRDefault="00EC20EB" w:rsidP="006F0B6F">
            <w:pPr>
              <w:jc w:val="both"/>
              <w:rPr>
                <w:noProof/>
              </w:rPr>
            </w:pP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rPr>
                <w:noProof/>
              </w:rPr>
            </w:pPr>
            <w:r w:rsidRPr="002043D4">
              <w:rPr>
                <w:noProof/>
              </w:rPr>
              <w:t>Начин и рок плаћања:</w:t>
            </w:r>
          </w:p>
          <w:p w:rsidR="00EC20EB" w:rsidRPr="002043D4" w:rsidRDefault="00EC20EB" w:rsidP="006F0B6F">
            <w:pPr>
              <w:jc w:val="both"/>
              <w:rPr>
                <w:noProof/>
                <w:lang w:val="sr-Cyrl-RS"/>
              </w:rPr>
            </w:pPr>
            <w:r w:rsidRPr="002043D4">
              <w:rPr>
                <w:noProof/>
              </w:rPr>
              <w:t xml:space="preserve">одложено, у року од </w:t>
            </w:r>
            <w:r w:rsidRPr="002043D4">
              <w:rPr>
                <w:noProof/>
                <w:lang w:val="sr-Cyrl-RS"/>
              </w:rPr>
              <w:t xml:space="preserve">_____ (не може бити дужи од </w:t>
            </w:r>
            <w:r w:rsidRPr="002043D4">
              <w:rPr>
                <w:noProof/>
              </w:rPr>
              <w:t xml:space="preserve">45 (четрдесетпет) дана од </w:t>
            </w:r>
            <w:r w:rsidRPr="002043D4">
              <w:rPr>
                <w:noProof/>
                <w:lang w:val="sr-Cyrl-RS"/>
              </w:rPr>
              <w:t xml:space="preserve">дана службеног </w:t>
            </w:r>
            <w:r w:rsidRPr="002043D4">
              <w:rPr>
                <w:noProof/>
              </w:rPr>
              <w:t xml:space="preserve">пријема исправно испостављеног рачуна. </w:t>
            </w: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jc w:val="both"/>
              <w:rPr>
                <w:lang w:val="fr-FR"/>
              </w:rPr>
            </w:pPr>
            <w:r w:rsidRPr="002043D4">
              <w:rPr>
                <w:noProof/>
                <w:lang w:val="sr-Cyrl-RS"/>
              </w:rPr>
              <w:t>Рок за отклањање рекламације:</w:t>
            </w:r>
            <w:r w:rsidR="006A0214">
              <w:rPr>
                <w:noProof/>
                <w:lang w:val="sr-Cyrl-RS"/>
              </w:rPr>
              <w:t>__ дана (не дужи од 3 радна дана)</w:t>
            </w:r>
          </w:p>
          <w:p w:rsidR="00EC20EB" w:rsidRPr="002043D4" w:rsidRDefault="00EC20EB" w:rsidP="006F0B6F">
            <w:pPr>
              <w:rPr>
                <w:noProof/>
                <w:lang w:val="sr-Cyrl-RS"/>
              </w:rPr>
            </w:pP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5A083D">
            <w:pPr>
              <w:rPr>
                <w:noProof/>
                <w:lang w:val="sr-Cyrl-RS"/>
              </w:rPr>
            </w:pPr>
            <w:r w:rsidRPr="002043D4">
              <w:rPr>
                <w:lang w:val="fr-FR"/>
              </w:rPr>
              <w:t xml:space="preserve">Гарантни рок за квалитет </w:t>
            </w:r>
            <w:r w:rsidRPr="002043D4">
              <w:rPr>
                <w:lang w:val="sr-Cyrl-CS"/>
              </w:rPr>
              <w:t>уграђеног котла</w:t>
            </w:r>
            <w:r w:rsidRPr="002043D4">
              <w:rPr>
                <w:lang w:val="fr-FR"/>
              </w:rPr>
              <w:t>: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w:t>
            </w:r>
            <w:r w:rsidR="00A4171E" w:rsidRPr="002043D4">
              <w:rPr>
                <w:lang w:val="fr-FR"/>
              </w:rPr>
              <w:t>одине)</w:t>
            </w:r>
          </w:p>
        </w:tc>
      </w:tr>
      <w:tr w:rsidR="00EC20EB" w:rsidRPr="002043D4" w:rsidTr="006F0B6F">
        <w:trPr>
          <w:trHeight w:val="936"/>
        </w:trPr>
        <w:tc>
          <w:tcPr>
            <w:tcW w:w="9564" w:type="dxa"/>
            <w:gridSpan w:val="5"/>
            <w:tcBorders>
              <w:top w:val="dotted" w:sz="4" w:space="0" w:color="auto"/>
              <w:left w:val="single" w:sz="12" w:space="0" w:color="auto"/>
              <w:bottom w:val="dotted" w:sz="4" w:space="0" w:color="auto"/>
              <w:right w:val="single" w:sz="12" w:space="0" w:color="auto"/>
            </w:tcBorders>
            <w:shd w:val="clear" w:color="auto" w:fill="auto"/>
            <w:vAlign w:val="center"/>
          </w:tcPr>
          <w:p w:rsidR="00EC20EB" w:rsidRPr="002043D4" w:rsidRDefault="00EC20EB" w:rsidP="006F0B6F">
            <w:pPr>
              <w:jc w:val="both"/>
              <w:rPr>
                <w:lang w:val="fr-FR"/>
              </w:rPr>
            </w:pPr>
            <w:r w:rsidRPr="002043D4">
              <w:rPr>
                <w:lang w:val="fr-FR"/>
              </w:rPr>
              <w:t xml:space="preserve">Гарантни рок за квалитет </w:t>
            </w:r>
            <w:r w:rsidR="005A083D">
              <w:rPr>
                <w:lang w:val="sr-Cyrl-RS"/>
              </w:rPr>
              <w:t>монтаже новог котла</w:t>
            </w:r>
            <w:r w:rsidRPr="002043D4">
              <w:rPr>
                <w:lang w:val="fr-FR"/>
              </w:rPr>
              <w:t xml:space="preserve">: _____________________ (не може бити краћи од </w:t>
            </w:r>
            <w:r w:rsidRPr="002043D4">
              <w:rPr>
                <w:lang w:val="sr-Cyrl-RS"/>
              </w:rPr>
              <w:t>2</w:t>
            </w:r>
            <w:r w:rsidRPr="002043D4">
              <w:rPr>
                <w:lang w:val="fr-FR"/>
              </w:rPr>
              <w:t xml:space="preserve"> годин</w:t>
            </w:r>
            <w:r w:rsidRPr="002043D4">
              <w:rPr>
                <w:lang w:val="sr-Cyrl-RS"/>
              </w:rPr>
              <w:t>е</w:t>
            </w:r>
            <w:r w:rsidR="00A4171E" w:rsidRPr="002043D4">
              <w:rPr>
                <w:lang w:val="fr-FR"/>
              </w:rPr>
              <w:t xml:space="preserve"> од дана </w:t>
            </w:r>
            <w:r w:rsidR="005A083D">
              <w:rPr>
                <w:lang w:val="sr-Cyrl-RS"/>
              </w:rPr>
              <w:t>пуштања новог котла у рад</w:t>
            </w:r>
            <w:r w:rsidRPr="002043D4">
              <w:rPr>
                <w:lang w:val="fr-FR"/>
              </w:rPr>
              <w:t>)</w:t>
            </w:r>
          </w:p>
          <w:p w:rsidR="00EC20EB" w:rsidRPr="002043D4" w:rsidRDefault="00EC20EB" w:rsidP="006F0B6F">
            <w:pPr>
              <w:rPr>
                <w:lang w:val="fr-FR"/>
              </w:rPr>
            </w:pPr>
          </w:p>
        </w:tc>
      </w:tr>
      <w:tr w:rsidR="00EC20EB" w:rsidRPr="002043D4" w:rsidTr="00932C64">
        <w:trPr>
          <w:trHeight w:val="901"/>
        </w:trPr>
        <w:tc>
          <w:tcPr>
            <w:tcW w:w="9564" w:type="dxa"/>
            <w:gridSpan w:val="5"/>
            <w:tcBorders>
              <w:top w:val="single" w:sz="12" w:space="0" w:color="auto"/>
              <w:left w:val="single" w:sz="12" w:space="0" w:color="auto"/>
              <w:bottom w:val="single" w:sz="4" w:space="0" w:color="auto"/>
              <w:right w:val="single" w:sz="12" w:space="0" w:color="auto"/>
            </w:tcBorders>
            <w:shd w:val="clear" w:color="auto" w:fill="auto"/>
          </w:tcPr>
          <w:p w:rsidR="00EC20EB" w:rsidRPr="002043D4" w:rsidRDefault="00EC20EB" w:rsidP="006F0B6F">
            <w:pPr>
              <w:rPr>
                <w:rFonts w:eastAsia="Times New Roman"/>
                <w:noProof/>
              </w:rPr>
            </w:pPr>
            <w:r w:rsidRPr="002043D4">
              <w:rPr>
                <w:rFonts w:eastAsia="Times New Roman"/>
                <w:noProof/>
              </w:rPr>
              <w:t>Посебне погодности:</w:t>
            </w:r>
          </w:p>
        </w:tc>
      </w:tr>
      <w:tr w:rsidR="00EC20EB" w:rsidRPr="002043D4" w:rsidTr="006F0B6F">
        <w:trPr>
          <w:trHeight w:val="432"/>
        </w:trPr>
        <w:tc>
          <w:tcPr>
            <w:tcW w:w="4492" w:type="dxa"/>
            <w:gridSpan w:val="2"/>
            <w:tcBorders>
              <w:top w:val="single" w:sz="4" w:space="0" w:color="auto"/>
              <w:left w:val="single" w:sz="12" w:space="0" w:color="auto"/>
              <w:bottom w:val="nil"/>
              <w:right w:val="nil"/>
            </w:tcBorders>
            <w:shd w:val="clear" w:color="auto" w:fill="auto"/>
            <w:vAlign w:val="center"/>
          </w:tcPr>
          <w:p w:rsidR="00EC20EB" w:rsidRPr="002043D4" w:rsidRDefault="00EC20EB" w:rsidP="006F0B6F">
            <w:pPr>
              <w:rPr>
                <w:rFonts w:eastAsia="Times New Roman"/>
                <w:noProof/>
              </w:rPr>
            </w:pPr>
            <w:r w:rsidRPr="002043D4">
              <w:rPr>
                <w:rFonts w:eastAsia="Times New Roman"/>
                <w:noProof/>
              </w:rPr>
              <w:t>Датум:</w:t>
            </w:r>
          </w:p>
        </w:tc>
        <w:tc>
          <w:tcPr>
            <w:tcW w:w="980" w:type="dxa"/>
            <w:tcBorders>
              <w:top w:val="single" w:sz="4" w:space="0" w:color="auto"/>
              <w:left w:val="nil"/>
              <w:bottom w:val="nil"/>
              <w:right w:val="nil"/>
            </w:tcBorders>
            <w:shd w:val="clear" w:color="auto" w:fill="auto"/>
            <w:vAlign w:val="center"/>
          </w:tcPr>
          <w:p w:rsidR="00EC20EB" w:rsidRPr="002043D4" w:rsidRDefault="00EC20EB" w:rsidP="006F0B6F">
            <w:pPr>
              <w:jc w:val="center"/>
              <w:rPr>
                <w:rFonts w:eastAsia="Times New Roman"/>
                <w:noProof/>
              </w:rPr>
            </w:pPr>
          </w:p>
        </w:tc>
        <w:tc>
          <w:tcPr>
            <w:tcW w:w="4092" w:type="dxa"/>
            <w:gridSpan w:val="2"/>
            <w:tcBorders>
              <w:top w:val="single" w:sz="4" w:space="0" w:color="auto"/>
              <w:left w:val="nil"/>
              <w:bottom w:val="nil"/>
              <w:right w:val="single" w:sz="12" w:space="0" w:color="auto"/>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Потпис овлашћеног лица понуђача:</w:t>
            </w:r>
          </w:p>
        </w:tc>
      </w:tr>
      <w:tr w:rsidR="00EC20EB" w:rsidRPr="002043D4" w:rsidTr="006F0B6F">
        <w:trPr>
          <w:trHeight w:val="432"/>
        </w:trPr>
        <w:tc>
          <w:tcPr>
            <w:tcW w:w="4492" w:type="dxa"/>
            <w:gridSpan w:val="2"/>
            <w:tcBorders>
              <w:top w:val="nil"/>
              <w:left w:val="single" w:sz="12" w:space="0" w:color="auto"/>
              <w:bottom w:val="nil"/>
              <w:right w:val="nil"/>
            </w:tcBorders>
            <w:shd w:val="clear" w:color="auto" w:fill="auto"/>
            <w:vAlign w:val="center"/>
          </w:tcPr>
          <w:p w:rsidR="00EC20EB" w:rsidRPr="002043D4" w:rsidRDefault="00EC20EB" w:rsidP="006F0B6F">
            <w:pPr>
              <w:rPr>
                <w:rFonts w:eastAsia="Times New Roman"/>
                <w:noProof/>
              </w:rPr>
            </w:pPr>
          </w:p>
        </w:tc>
        <w:tc>
          <w:tcPr>
            <w:tcW w:w="980" w:type="dxa"/>
            <w:tcBorders>
              <w:top w:val="nil"/>
              <w:left w:val="nil"/>
              <w:bottom w:val="nil"/>
              <w:right w:val="nil"/>
            </w:tcBorders>
            <w:shd w:val="clear" w:color="auto" w:fill="auto"/>
            <w:vAlign w:val="center"/>
          </w:tcPr>
          <w:p w:rsidR="00EC20EB" w:rsidRPr="002043D4" w:rsidRDefault="00EC20EB" w:rsidP="006F0B6F">
            <w:pPr>
              <w:jc w:val="center"/>
              <w:rPr>
                <w:rFonts w:eastAsia="Times New Roman"/>
                <w:noProof/>
              </w:rPr>
            </w:pPr>
            <w:r w:rsidRPr="002043D4">
              <w:rPr>
                <w:rFonts w:eastAsia="Times New Roman"/>
                <w:noProof/>
              </w:rPr>
              <w:t>м.п.</w:t>
            </w:r>
          </w:p>
        </w:tc>
        <w:tc>
          <w:tcPr>
            <w:tcW w:w="4092" w:type="dxa"/>
            <w:gridSpan w:val="2"/>
            <w:tcBorders>
              <w:top w:val="nil"/>
              <w:left w:val="nil"/>
              <w:bottom w:val="dotted" w:sz="4" w:space="0" w:color="auto"/>
              <w:right w:val="single" w:sz="12" w:space="0" w:color="auto"/>
            </w:tcBorders>
            <w:shd w:val="clear" w:color="auto" w:fill="auto"/>
            <w:vAlign w:val="center"/>
          </w:tcPr>
          <w:p w:rsidR="00EC20EB" w:rsidRPr="002043D4" w:rsidRDefault="00EC20EB" w:rsidP="006F0B6F">
            <w:pPr>
              <w:rPr>
                <w:rFonts w:eastAsia="Times New Roman"/>
                <w:noProof/>
              </w:rPr>
            </w:pPr>
          </w:p>
        </w:tc>
      </w:tr>
      <w:tr w:rsidR="00EC20EB" w:rsidRPr="002043D4" w:rsidTr="006F0B6F">
        <w:trPr>
          <w:trHeight w:val="144"/>
        </w:trPr>
        <w:tc>
          <w:tcPr>
            <w:tcW w:w="4492" w:type="dxa"/>
            <w:gridSpan w:val="2"/>
            <w:tcBorders>
              <w:top w:val="nil"/>
              <w:left w:val="single" w:sz="12" w:space="0" w:color="auto"/>
              <w:bottom w:val="single" w:sz="12" w:space="0" w:color="auto"/>
              <w:right w:val="nil"/>
            </w:tcBorders>
            <w:shd w:val="clear" w:color="auto" w:fill="auto"/>
            <w:vAlign w:val="center"/>
          </w:tcPr>
          <w:p w:rsidR="00EC20EB" w:rsidRPr="002043D4" w:rsidRDefault="00EC20EB" w:rsidP="006F0B6F">
            <w:pPr>
              <w:rPr>
                <w:rFonts w:eastAsia="Times New Roman"/>
                <w:noProof/>
                <w:highlight w:val="green"/>
              </w:rPr>
            </w:pPr>
          </w:p>
        </w:tc>
        <w:tc>
          <w:tcPr>
            <w:tcW w:w="980" w:type="dxa"/>
            <w:tcBorders>
              <w:top w:val="nil"/>
              <w:left w:val="nil"/>
              <w:bottom w:val="single" w:sz="12" w:space="0" w:color="auto"/>
              <w:right w:val="nil"/>
            </w:tcBorders>
            <w:shd w:val="clear" w:color="auto" w:fill="auto"/>
            <w:vAlign w:val="center"/>
          </w:tcPr>
          <w:p w:rsidR="00EC20EB" w:rsidRPr="002043D4" w:rsidRDefault="00EC20EB" w:rsidP="006F0B6F">
            <w:pPr>
              <w:jc w:val="center"/>
              <w:rPr>
                <w:rFonts w:eastAsia="Times New Roman"/>
                <w:noProof/>
                <w:highlight w:val="green"/>
              </w:rPr>
            </w:pPr>
          </w:p>
        </w:tc>
        <w:tc>
          <w:tcPr>
            <w:tcW w:w="4092" w:type="dxa"/>
            <w:gridSpan w:val="2"/>
            <w:tcBorders>
              <w:top w:val="dotted" w:sz="4" w:space="0" w:color="auto"/>
              <w:left w:val="nil"/>
              <w:bottom w:val="single" w:sz="12" w:space="0" w:color="auto"/>
              <w:right w:val="single" w:sz="12" w:space="0" w:color="auto"/>
            </w:tcBorders>
            <w:shd w:val="clear" w:color="auto" w:fill="auto"/>
            <w:vAlign w:val="center"/>
          </w:tcPr>
          <w:p w:rsidR="00EC20EB" w:rsidRPr="002043D4" w:rsidRDefault="00EC20EB" w:rsidP="006F0B6F">
            <w:pPr>
              <w:rPr>
                <w:rFonts w:eastAsia="Times New Roman"/>
                <w:noProof/>
              </w:rPr>
            </w:pPr>
          </w:p>
        </w:tc>
      </w:tr>
    </w:tbl>
    <w:p w:rsidR="00EC20EB" w:rsidRPr="002043D4" w:rsidRDefault="00EC20EB" w:rsidP="00AC5E1C">
      <w:pPr>
        <w:jc w:val="both"/>
        <w:rPr>
          <w:lang w:val="sr-Cyrl-CS"/>
        </w:rPr>
      </w:pPr>
    </w:p>
    <w:p w:rsidR="00A77217" w:rsidRPr="002043D4" w:rsidRDefault="00A77217" w:rsidP="005F2B40">
      <w:pPr>
        <w:pStyle w:val="ListParagraph"/>
        <w:numPr>
          <w:ilvl w:val="0"/>
          <w:numId w:val="5"/>
        </w:numPr>
        <w:suppressAutoHyphens/>
        <w:jc w:val="center"/>
        <w:rPr>
          <w:rFonts w:eastAsia="Times New Roman"/>
          <w:b/>
          <w:bCs/>
          <w:iCs/>
          <w:lang w:val="sr-Cyrl-CS"/>
        </w:rPr>
      </w:pPr>
      <w:r w:rsidRPr="002043D4">
        <w:rPr>
          <w:rFonts w:eastAsia="Times New Roman"/>
          <w:b/>
          <w:bCs/>
          <w:iCs/>
        </w:rPr>
        <w:t>МОДЕЛ УГОВОРА</w:t>
      </w:r>
    </w:p>
    <w:p w:rsidR="00A77217" w:rsidRDefault="00A77217" w:rsidP="00A77217">
      <w:pPr>
        <w:ind w:left="360"/>
        <w:jc w:val="center"/>
        <w:rPr>
          <w:rFonts w:eastAsia="Times New Roman"/>
          <w:b/>
          <w:bCs/>
          <w:iCs/>
          <w:lang w:val="sr-Cyrl-CS"/>
        </w:rPr>
      </w:pPr>
    </w:p>
    <w:p w:rsidR="000050BB" w:rsidRDefault="000050BB" w:rsidP="00A77217">
      <w:pPr>
        <w:ind w:left="360"/>
        <w:jc w:val="center"/>
        <w:rPr>
          <w:rFonts w:eastAsia="Times New Roman"/>
          <w:b/>
          <w:bCs/>
          <w:iCs/>
          <w:lang w:val="sr-Cyrl-CS"/>
        </w:rPr>
      </w:pPr>
    </w:p>
    <w:p w:rsidR="000050BB" w:rsidRPr="002043D4" w:rsidRDefault="000050BB" w:rsidP="00A77217">
      <w:pPr>
        <w:ind w:left="360"/>
        <w:jc w:val="center"/>
        <w:rPr>
          <w:rFonts w:eastAsia="Times New Roman"/>
          <w:b/>
          <w:bCs/>
          <w:iCs/>
          <w:lang w:val="sr-Cyrl-CS"/>
        </w:rPr>
      </w:pPr>
    </w:p>
    <w:p w:rsidR="00A77217" w:rsidRPr="002043D4" w:rsidRDefault="00A77217" w:rsidP="00A77217">
      <w:pPr>
        <w:jc w:val="center"/>
        <w:rPr>
          <w:b/>
          <w:bCs/>
          <w:i/>
          <w:iCs/>
          <w:lang w:val="sr-Cyrl-CS"/>
        </w:rPr>
      </w:pPr>
      <w:r w:rsidRPr="002043D4">
        <w:rPr>
          <w:b/>
          <w:bCs/>
          <w:i/>
          <w:iCs/>
        </w:rPr>
        <w:t xml:space="preserve">УГОВОР О </w:t>
      </w:r>
      <w:r w:rsidRPr="002043D4">
        <w:rPr>
          <w:b/>
          <w:bCs/>
          <w:i/>
          <w:iCs/>
          <w:lang w:val="sr-Cyrl-CS"/>
        </w:rPr>
        <w:t>ЈАВНОЈ НАБАВЦИ</w:t>
      </w:r>
    </w:p>
    <w:p w:rsidR="00A77217" w:rsidRPr="002043D4" w:rsidRDefault="00A77217" w:rsidP="00A77217">
      <w:pPr>
        <w:ind w:left="2880" w:firstLine="720"/>
        <w:rPr>
          <w:b/>
          <w:bCs/>
          <w:i/>
          <w:iCs/>
          <w:lang w:val="sr-Cyrl-CS"/>
        </w:rPr>
      </w:pPr>
      <w:r w:rsidRPr="002043D4">
        <w:rPr>
          <w:b/>
          <w:bCs/>
          <w:i/>
          <w:iCs/>
          <w:lang w:val="sr-Cyrl-CS"/>
        </w:rPr>
        <w:t xml:space="preserve">              ДОБАРА</w:t>
      </w:r>
    </w:p>
    <w:p w:rsidR="00A77217" w:rsidRPr="002043D4" w:rsidRDefault="00A77217" w:rsidP="00A63AAD">
      <w:pPr>
        <w:rPr>
          <w:i/>
          <w:iCs/>
          <w:lang w:val="sr-Cyrl-CS"/>
        </w:rPr>
      </w:pPr>
    </w:p>
    <w:p w:rsidR="00A77217" w:rsidRPr="002043D4" w:rsidRDefault="00055E79" w:rsidP="00A77217">
      <w:pPr>
        <w:ind w:firstLine="720"/>
        <w:jc w:val="both"/>
        <w:rPr>
          <w:rFonts w:eastAsia="Times New Roman"/>
          <w:lang w:val="sr-Latn-CS"/>
        </w:rPr>
      </w:pPr>
      <w:r w:rsidRPr="002043D4">
        <w:rPr>
          <w:rFonts w:eastAsia="Times New Roman"/>
          <w:lang w:val="sv-SE"/>
        </w:rPr>
        <w:t>Закључен дана __.__.</w:t>
      </w:r>
      <w:r w:rsidR="00A77217" w:rsidRPr="002043D4">
        <w:rPr>
          <w:rFonts w:eastAsia="Times New Roman"/>
          <w:lang w:val="sv-SE"/>
        </w:rPr>
        <w:t>201</w:t>
      </w:r>
      <w:r w:rsidRPr="002043D4">
        <w:rPr>
          <w:rFonts w:eastAsia="Times New Roman"/>
          <w:lang w:val="sr-Cyrl-CS"/>
        </w:rPr>
        <w:t>8</w:t>
      </w:r>
      <w:r w:rsidR="00A77217" w:rsidRPr="002043D4">
        <w:rPr>
          <w:rFonts w:eastAsia="Times New Roman"/>
          <w:lang w:val="sv-SE"/>
        </w:rPr>
        <w:t>.год</w:t>
      </w:r>
      <w:r w:rsidR="00A77217" w:rsidRPr="002043D4">
        <w:rPr>
          <w:rFonts w:eastAsia="Times New Roman"/>
          <w:lang w:val="sr-Cyrl-CS"/>
        </w:rPr>
        <w:t>ине</w:t>
      </w:r>
      <w:r w:rsidR="00A77217" w:rsidRPr="002043D4">
        <w:rPr>
          <w:rFonts w:eastAsia="Times New Roman"/>
          <w:lang w:val="sv-SE"/>
        </w:rPr>
        <w:t xml:space="preserve"> у поступку јавне набавке </w:t>
      </w:r>
      <w:r w:rsidR="00A77217" w:rsidRPr="002043D4">
        <w:rPr>
          <w:rFonts w:eastAsia="Times New Roman"/>
          <w:lang w:val="sr-Cyrl-CS"/>
        </w:rPr>
        <w:t xml:space="preserve">мале вредности </w:t>
      </w:r>
      <w:r w:rsidRPr="002043D4">
        <w:rPr>
          <w:rFonts w:eastAsia="Times New Roman"/>
          <w:lang w:val="sr-Cyrl-CS"/>
        </w:rPr>
        <w:t xml:space="preserve">– набавка </w:t>
      </w:r>
      <w:r w:rsidR="00A77217" w:rsidRPr="002043D4">
        <w:rPr>
          <w:rFonts w:eastAsia="Times New Roman"/>
          <w:lang w:val="sr-Cyrl-CS"/>
        </w:rPr>
        <w:t>добара</w:t>
      </w:r>
      <w:r w:rsidRPr="002043D4">
        <w:rPr>
          <w:rFonts w:eastAsia="Times New Roman"/>
          <w:lang w:val="sr-Cyrl-CS"/>
        </w:rPr>
        <w:t xml:space="preserve"> </w:t>
      </w:r>
      <w:r w:rsidR="00A77217" w:rsidRPr="002043D4">
        <w:rPr>
          <w:rFonts w:eastAsia="Times New Roman"/>
          <w:lang w:val="sr-Cyrl-CS"/>
        </w:rPr>
        <w:t xml:space="preserve">- </w:t>
      </w:r>
      <w:r w:rsidR="00A77217" w:rsidRPr="002043D4">
        <w:rPr>
          <w:rFonts w:eastAsia="Times New Roman"/>
          <w:b/>
          <w:lang w:val="sr-Cyrl-CS"/>
        </w:rPr>
        <w:t xml:space="preserve"> </w:t>
      </w:r>
      <w:r w:rsidRPr="002043D4">
        <w:rPr>
          <w:rFonts w:eastAsia="TimesNewRomanPS-BoldMT"/>
          <w:b/>
          <w:bCs/>
          <w:lang w:val="sr-Cyrl-CS"/>
        </w:rPr>
        <w:t>Демонтажа постојећег, набавка, испорука и монтажа новог котла на течно гориво,</w:t>
      </w:r>
      <w:r w:rsidR="00A77217" w:rsidRPr="002043D4">
        <w:rPr>
          <w:rFonts w:eastAsia="TimesNewRomanPS-BoldMT"/>
          <w:b/>
          <w:bCs/>
          <w:lang w:val="sr-Cyrl-CS"/>
        </w:rPr>
        <w:t xml:space="preserve"> </w:t>
      </w:r>
      <w:r w:rsidR="00A77217" w:rsidRPr="002043D4">
        <w:rPr>
          <w:rFonts w:eastAsia="Times New Roman"/>
          <w:lang w:val="ru-RU"/>
        </w:rPr>
        <w:t>на основу Одлуке о додели уговора бр.</w:t>
      </w:r>
      <w:r w:rsidRPr="002043D4">
        <w:rPr>
          <w:rFonts w:eastAsia="Times New Roman"/>
          <w:lang w:val="ru-RU"/>
        </w:rPr>
        <w:t xml:space="preserve"> ___ </w:t>
      </w:r>
      <w:r w:rsidR="00A77217" w:rsidRPr="002043D4">
        <w:rPr>
          <w:rFonts w:eastAsia="Times New Roman"/>
          <w:lang w:val="ru-RU"/>
        </w:rPr>
        <w:t xml:space="preserve">од </w:t>
      </w:r>
      <w:r w:rsidRPr="002043D4">
        <w:rPr>
          <w:rFonts w:eastAsia="Times New Roman"/>
          <w:lang w:val="ru-RU"/>
        </w:rPr>
        <w:t>__.__.2018</w:t>
      </w:r>
      <w:r w:rsidR="00A77217" w:rsidRPr="002043D4">
        <w:rPr>
          <w:rFonts w:eastAsia="Times New Roman"/>
          <w:lang w:val="ru-RU"/>
        </w:rPr>
        <w:t>. године, и понуде понуђача бр.</w:t>
      </w:r>
      <w:r w:rsidRPr="002043D4">
        <w:rPr>
          <w:rFonts w:eastAsia="Times New Roman"/>
          <w:lang w:val="ru-RU"/>
        </w:rPr>
        <w:t xml:space="preserve"> </w:t>
      </w:r>
      <w:r w:rsidR="00A77217" w:rsidRPr="002043D4">
        <w:rPr>
          <w:rFonts w:eastAsia="Times New Roman"/>
          <w:lang w:val="ru-RU"/>
        </w:rPr>
        <w:t>___</w:t>
      </w:r>
      <w:r w:rsidRPr="002043D4">
        <w:rPr>
          <w:rFonts w:eastAsia="Times New Roman"/>
          <w:lang w:val="ru-RU"/>
        </w:rPr>
        <w:t xml:space="preserve"> </w:t>
      </w:r>
      <w:r w:rsidR="00A77217" w:rsidRPr="002043D4">
        <w:rPr>
          <w:rFonts w:eastAsia="Times New Roman"/>
          <w:lang w:val="ru-RU"/>
        </w:rPr>
        <w:t>од __</w:t>
      </w:r>
      <w:r w:rsidRPr="002043D4">
        <w:rPr>
          <w:rFonts w:eastAsia="Times New Roman"/>
          <w:lang w:val="ru-RU"/>
        </w:rPr>
        <w:t>.</w:t>
      </w:r>
      <w:r w:rsidR="00A77217" w:rsidRPr="002043D4">
        <w:rPr>
          <w:rFonts w:eastAsia="Times New Roman"/>
          <w:lang w:val="ru-RU"/>
        </w:rPr>
        <w:t>__</w:t>
      </w:r>
      <w:r w:rsidRPr="002043D4">
        <w:rPr>
          <w:rFonts w:eastAsia="Times New Roman"/>
          <w:lang w:val="ru-RU"/>
        </w:rPr>
        <w:t>.2018</w:t>
      </w:r>
      <w:r w:rsidR="00A77217" w:rsidRPr="002043D4">
        <w:rPr>
          <w:rFonts w:eastAsia="Times New Roman"/>
          <w:lang w:val="ru-RU"/>
        </w:rPr>
        <w:t>. године, између:</w:t>
      </w:r>
    </w:p>
    <w:p w:rsidR="00A77217" w:rsidRPr="002043D4" w:rsidRDefault="00A77217" w:rsidP="00A77217">
      <w:pPr>
        <w:jc w:val="both"/>
        <w:rPr>
          <w:rFonts w:eastAsia="Times New Roman"/>
        </w:rPr>
      </w:pPr>
    </w:p>
    <w:p w:rsidR="00E864C3" w:rsidRDefault="00E864C3" w:rsidP="00E864C3">
      <w:pPr>
        <w:ind w:firstLine="720"/>
        <w:jc w:val="both"/>
        <w:rPr>
          <w:rFonts w:eastAsia="Times New Roman"/>
          <w:lang w:val="ru-RU"/>
        </w:rPr>
      </w:pPr>
      <w:r w:rsidRPr="002043D4">
        <w:rPr>
          <w:rFonts w:eastAsia="Times New Roman"/>
          <w:lang w:val="ru-RU"/>
        </w:rPr>
        <w:t>Центра дечјих летовалишта и опоравилишта града Београда</w:t>
      </w:r>
      <w:r w:rsidRPr="002043D4">
        <w:rPr>
          <w:rFonts w:eastAsia="Times New Roman"/>
          <w:b/>
          <w:bCs/>
          <w:lang w:val="ru-RU"/>
        </w:rPr>
        <w:t xml:space="preserve">, </w:t>
      </w:r>
      <w:r w:rsidRPr="002043D4">
        <w:rPr>
          <w:rFonts w:eastAsia="Times New Roman"/>
          <w:bCs/>
          <w:lang w:val="ru-RU"/>
        </w:rPr>
        <w:t>ул. Рисанска бр. 12, Београд,</w:t>
      </w:r>
      <w:r w:rsidRPr="002043D4">
        <w:rPr>
          <w:rFonts w:eastAsia="Times New Roman"/>
          <w:lang w:val="ru-RU"/>
        </w:rPr>
        <w:t xml:space="preserve"> ПИБ:100268221</w:t>
      </w:r>
      <w:r w:rsidR="000C0700">
        <w:rPr>
          <w:rFonts w:eastAsia="Times New Roman"/>
          <w:lang w:val="ru-RU"/>
        </w:rPr>
        <w:t>, матични број: 07036205 ког за</w:t>
      </w:r>
      <w:r w:rsidRPr="002043D4">
        <w:rPr>
          <w:rFonts w:eastAsia="Times New Roman"/>
          <w:lang w:val="ru-RU"/>
        </w:rPr>
        <w:t xml:space="preserve">ступа директор Милан Рогановић,  као Наручиоца  (у даљем тексту: </w:t>
      </w:r>
      <w:r w:rsidRPr="002043D4">
        <w:rPr>
          <w:lang w:val="ru-RU"/>
        </w:rPr>
        <w:t>Наручилац</w:t>
      </w:r>
      <w:r w:rsidRPr="002043D4">
        <w:rPr>
          <w:rFonts w:eastAsia="Times New Roman"/>
          <w:lang w:val="ru-RU"/>
        </w:rPr>
        <w:t>), са једне стране и</w:t>
      </w:r>
    </w:p>
    <w:p w:rsidR="000050BB" w:rsidRPr="002043D4" w:rsidRDefault="000050BB" w:rsidP="00E864C3">
      <w:pPr>
        <w:ind w:firstLine="720"/>
        <w:jc w:val="both"/>
        <w:rPr>
          <w:rFonts w:eastAsia="Times New Roman"/>
          <w:lang w:val="ru-RU"/>
        </w:rPr>
      </w:pPr>
    </w:p>
    <w:p w:rsidR="00E864C3" w:rsidRPr="002043D4" w:rsidRDefault="00E864C3" w:rsidP="00E864C3">
      <w:pPr>
        <w:tabs>
          <w:tab w:val="left" w:pos="4455"/>
        </w:tabs>
        <w:jc w:val="both"/>
        <w:rPr>
          <w:noProof/>
        </w:rPr>
      </w:pPr>
      <w:r w:rsidRPr="002043D4">
        <w:rPr>
          <w:noProof/>
        </w:rPr>
        <w:t>и</w:t>
      </w:r>
    </w:p>
    <w:p w:rsidR="00E864C3" w:rsidRPr="002043D4" w:rsidRDefault="00E864C3" w:rsidP="00E864C3">
      <w:pPr>
        <w:tabs>
          <w:tab w:val="left" w:pos="4455"/>
        </w:tabs>
        <w:jc w:val="both"/>
        <w:rPr>
          <w:noProof/>
        </w:rPr>
      </w:pPr>
    </w:p>
    <w:p w:rsidR="00E864C3" w:rsidRPr="002043D4" w:rsidRDefault="00E864C3" w:rsidP="00E864C3">
      <w:pPr>
        <w:tabs>
          <w:tab w:val="left" w:pos="4455"/>
        </w:tabs>
        <w:jc w:val="both"/>
        <w:rPr>
          <w:noProof/>
        </w:rPr>
      </w:pPr>
      <w:r w:rsidRPr="002043D4">
        <w:rPr>
          <w:noProof/>
        </w:rPr>
        <w:t>....................................................................................................................................</w:t>
      </w:r>
    </w:p>
    <w:p w:rsidR="00E864C3" w:rsidRPr="002043D4" w:rsidRDefault="00E864C3" w:rsidP="00E864C3">
      <w:pPr>
        <w:tabs>
          <w:tab w:val="left" w:pos="4455"/>
        </w:tabs>
        <w:jc w:val="both"/>
        <w:rPr>
          <w:noProof/>
        </w:rPr>
      </w:pPr>
      <w:r w:rsidRPr="002043D4">
        <w:rPr>
          <w:noProof/>
        </w:rPr>
        <w:t>са седиштем у ......................................, улица ..............................................., број ......</w:t>
      </w:r>
    </w:p>
    <w:p w:rsidR="00E864C3" w:rsidRPr="002043D4" w:rsidRDefault="00E864C3" w:rsidP="00E864C3">
      <w:pPr>
        <w:tabs>
          <w:tab w:val="left" w:pos="4455"/>
        </w:tabs>
        <w:jc w:val="both"/>
        <w:rPr>
          <w:noProof/>
          <w:lang w:val="sr-Cyrl-RS"/>
        </w:rPr>
      </w:pPr>
      <w:r w:rsidRPr="002043D4">
        <w:rPr>
          <w:noProof/>
        </w:rPr>
        <w:t>ПИБ:.......................... матични број: ........................................</w:t>
      </w:r>
      <w:r w:rsidRPr="002043D4">
        <w:rPr>
          <w:noProof/>
          <w:lang w:val="sr-Cyrl-RS"/>
        </w:rPr>
        <w:t>,</w:t>
      </w:r>
    </w:p>
    <w:p w:rsidR="00E864C3" w:rsidRPr="002043D4" w:rsidRDefault="00E864C3" w:rsidP="00E864C3">
      <w:pPr>
        <w:tabs>
          <w:tab w:val="left" w:pos="4455"/>
        </w:tabs>
        <w:jc w:val="both"/>
        <w:rPr>
          <w:noProof/>
        </w:rPr>
      </w:pPr>
      <w:r w:rsidRPr="002043D4">
        <w:rPr>
          <w:noProof/>
        </w:rPr>
        <w:t xml:space="preserve">кога заступа................................................................... </w:t>
      </w:r>
      <w:r w:rsidRPr="002043D4">
        <w:rPr>
          <w:noProof/>
          <w:lang w:val="sr-Cyrl-RS"/>
        </w:rPr>
        <w:t xml:space="preserve"> </w:t>
      </w:r>
      <w:r w:rsidRPr="002043D4">
        <w:rPr>
          <w:noProof/>
        </w:rPr>
        <w:t xml:space="preserve">(у даљем тексту: </w:t>
      </w:r>
      <w:r w:rsidRPr="002043D4">
        <w:rPr>
          <w:noProof/>
          <w:lang w:val="sr-Cyrl-RS"/>
        </w:rPr>
        <w:t>Испоручилац</w:t>
      </w:r>
      <w:r w:rsidRPr="002043D4">
        <w:rPr>
          <w:noProof/>
        </w:rPr>
        <w:t>)</w:t>
      </w:r>
    </w:p>
    <w:p w:rsidR="00E864C3" w:rsidRPr="002043D4" w:rsidRDefault="00E864C3" w:rsidP="00E864C3">
      <w:pPr>
        <w:widowControl w:val="0"/>
        <w:jc w:val="both"/>
        <w:rPr>
          <w:noProof/>
          <w:lang w:val="sr-Cyrl-RS"/>
        </w:rPr>
      </w:pPr>
    </w:p>
    <w:p w:rsidR="00E864C3" w:rsidRPr="002043D4" w:rsidRDefault="00E864C3" w:rsidP="00E864C3">
      <w:pPr>
        <w:widowControl w:val="0"/>
        <w:jc w:val="both"/>
        <w:rPr>
          <w:noProof/>
          <w:lang w:val="sr-Cyrl-RS"/>
        </w:rPr>
      </w:pPr>
    </w:p>
    <w:p w:rsidR="00E864C3" w:rsidRPr="002043D4" w:rsidRDefault="00E864C3" w:rsidP="00E864C3">
      <w:pPr>
        <w:widowControl w:val="0"/>
        <w:jc w:val="both"/>
        <w:rPr>
          <w:noProof/>
        </w:rPr>
      </w:pPr>
      <w:r w:rsidRPr="002043D4">
        <w:rPr>
          <w:noProof/>
        </w:rPr>
        <w:t>чланови групе/подизвођачи______________________________________________________________________________________________________________________________________</w:t>
      </w:r>
    </w:p>
    <w:p w:rsidR="00E864C3" w:rsidRPr="002043D4" w:rsidRDefault="00E864C3" w:rsidP="00E864C3">
      <w:pPr>
        <w:widowControl w:val="0"/>
        <w:jc w:val="both"/>
        <w:rPr>
          <w:noProof/>
        </w:rPr>
      </w:pPr>
      <w:r w:rsidRPr="002043D4">
        <w:rPr>
          <w:noProof/>
        </w:rPr>
        <w:t>који ће делимично извршити предметну набавку, у делу: ___________________________</w:t>
      </w:r>
    </w:p>
    <w:p w:rsidR="00E864C3" w:rsidRPr="002043D4" w:rsidRDefault="00E864C3" w:rsidP="00E864C3">
      <w:pPr>
        <w:widowControl w:val="0"/>
        <w:jc w:val="both"/>
        <w:rPr>
          <w:noProof/>
          <w:lang w:val="sr-Cyrl-RS"/>
        </w:rPr>
      </w:pPr>
      <w:r w:rsidRPr="002043D4">
        <w:rPr>
          <w:noProof/>
        </w:rPr>
        <w:t>______________________________________________________________________</w:t>
      </w:r>
      <w:r w:rsidRPr="002043D4">
        <w:rPr>
          <w:noProof/>
          <w:lang w:val="sr-Cyrl-RS"/>
        </w:rPr>
        <w:t>_____</w:t>
      </w:r>
    </w:p>
    <w:p w:rsidR="00E864C3" w:rsidRPr="002043D4" w:rsidRDefault="00E864C3" w:rsidP="00E864C3">
      <w:pPr>
        <w:widowControl w:val="0"/>
        <w:jc w:val="both"/>
        <w:rPr>
          <w:noProof/>
        </w:rPr>
      </w:pPr>
    </w:p>
    <w:p w:rsidR="000050BB" w:rsidRPr="002043D4" w:rsidRDefault="00E864C3" w:rsidP="00E864C3">
      <w:pPr>
        <w:widowControl w:val="0"/>
        <w:rPr>
          <w:noProof/>
        </w:rPr>
      </w:pPr>
      <w:r w:rsidRPr="002043D4">
        <w:rPr>
          <w:noProof/>
        </w:rPr>
        <w:t>Заједнички назив: уговорне стране</w:t>
      </w:r>
    </w:p>
    <w:p w:rsidR="00E864C3" w:rsidRPr="002043D4" w:rsidRDefault="00E864C3" w:rsidP="00E864C3">
      <w:pPr>
        <w:widowControl w:val="0"/>
        <w:rPr>
          <w:noProof/>
        </w:rPr>
      </w:pPr>
      <w:r w:rsidRPr="002043D4">
        <w:rPr>
          <w:noProof/>
        </w:rPr>
        <w:t>Уговорне стране су се споразумеле о следећем:</w:t>
      </w:r>
    </w:p>
    <w:p w:rsidR="000050BB" w:rsidRPr="002043D4" w:rsidRDefault="000050BB" w:rsidP="00A77217">
      <w:pPr>
        <w:tabs>
          <w:tab w:val="left" w:pos="5730"/>
        </w:tabs>
        <w:rPr>
          <w:b/>
          <w:lang w:val="sr-Cyrl-CS"/>
        </w:rPr>
      </w:pPr>
    </w:p>
    <w:p w:rsidR="00A77217" w:rsidRPr="002043D4" w:rsidRDefault="00A77217" w:rsidP="00A77217">
      <w:pPr>
        <w:pStyle w:val="BodyText"/>
        <w:ind w:firstLine="720"/>
        <w:rPr>
          <w:rFonts w:ascii="Times New Roman" w:hAnsi="Times New Roman" w:cs="Times New Roman"/>
          <w:b/>
          <w:sz w:val="24"/>
          <w:szCs w:val="24"/>
        </w:rPr>
      </w:pPr>
      <w:proofErr w:type="gramStart"/>
      <w:r w:rsidRPr="002043D4">
        <w:rPr>
          <w:rFonts w:ascii="Times New Roman" w:hAnsi="Times New Roman" w:cs="Times New Roman"/>
          <w:b/>
          <w:sz w:val="24"/>
          <w:szCs w:val="24"/>
        </w:rPr>
        <w:t>ПРЕДМЕТ  УГОВОРА</w:t>
      </w:r>
      <w:proofErr w:type="gramEnd"/>
    </w:p>
    <w:p w:rsidR="00A77217" w:rsidRPr="002043D4" w:rsidRDefault="00A77217" w:rsidP="00A77217">
      <w:pPr>
        <w:jc w:val="center"/>
        <w:rPr>
          <w:b/>
        </w:rPr>
      </w:pPr>
      <w:r w:rsidRPr="002043D4">
        <w:rPr>
          <w:b/>
        </w:rPr>
        <w:t>Члан 1.</w:t>
      </w:r>
    </w:p>
    <w:p w:rsidR="00F01687" w:rsidRPr="002043D4" w:rsidRDefault="00A77217" w:rsidP="00F01687">
      <w:pPr>
        <w:jc w:val="both"/>
      </w:pPr>
      <w:r w:rsidRPr="002043D4">
        <w:t xml:space="preserve">Уговорне стране су се споразумеле да </w:t>
      </w:r>
      <w:r w:rsidRPr="002043D4">
        <w:rPr>
          <w:lang w:val="sr-Cyrl-CS"/>
        </w:rPr>
        <w:t xml:space="preserve">је </w:t>
      </w:r>
      <w:r w:rsidRPr="002043D4">
        <w:t xml:space="preserve">предмет овог уговора </w:t>
      </w:r>
      <w:r w:rsidR="00F01687" w:rsidRPr="002043D4">
        <w:rPr>
          <w:rFonts w:eastAsia="TimesNewRomanPS-BoldMT"/>
          <w:b/>
          <w:bCs/>
          <w:lang w:val="sr-Cyrl-CS"/>
        </w:rPr>
        <w:t>д</w:t>
      </w:r>
      <w:r w:rsidR="00C76A77" w:rsidRPr="002043D4">
        <w:rPr>
          <w:rFonts w:eastAsia="TimesNewRomanPS-BoldMT"/>
          <w:b/>
          <w:bCs/>
          <w:lang w:val="sr-Cyrl-CS"/>
        </w:rPr>
        <w:t>емонтажа постојећег, набавка</w:t>
      </w:r>
      <w:r w:rsidRPr="002043D4">
        <w:rPr>
          <w:b/>
          <w:lang w:val="sr-Cyrl-CS"/>
        </w:rPr>
        <w:t>,</w:t>
      </w:r>
      <w:r w:rsidR="00C76A77" w:rsidRPr="002043D4">
        <w:rPr>
          <w:b/>
          <w:lang w:val="sr-Cyrl-CS"/>
        </w:rPr>
        <w:t xml:space="preserve"> испорука и монтажа новог котла на течно гориво</w:t>
      </w:r>
      <w:r w:rsidRPr="002043D4">
        <w:rPr>
          <w:b/>
        </w:rPr>
        <w:t xml:space="preserve"> </w:t>
      </w:r>
      <w:r w:rsidR="00F01687" w:rsidRPr="002043D4">
        <w:t>у свему према техничким спецификацијама</w:t>
      </w:r>
      <w:r w:rsidR="00F01687" w:rsidRPr="002043D4">
        <w:rPr>
          <w:lang w:val="sr-Cyrl-RS"/>
        </w:rPr>
        <w:t xml:space="preserve">, </w:t>
      </w:r>
      <w:r w:rsidR="00F01687" w:rsidRPr="002043D4">
        <w:t>Обрасцу понуде</w:t>
      </w:r>
      <w:r w:rsidR="00F01687" w:rsidRPr="002043D4">
        <w:rPr>
          <w:lang w:val="sr-Cyrl-RS"/>
        </w:rPr>
        <w:t xml:space="preserve"> и Обрасцу структуре цене</w:t>
      </w:r>
      <w:r w:rsidR="00F01687" w:rsidRPr="002043D4">
        <w:t>, који се налазе у прилогу овог Уговора и чине његов саставни део.</w:t>
      </w:r>
    </w:p>
    <w:p w:rsidR="00561DE2" w:rsidRPr="002043D4" w:rsidRDefault="00561DE2" w:rsidP="0075123F">
      <w:pPr>
        <w:jc w:val="both"/>
      </w:pPr>
    </w:p>
    <w:p w:rsidR="00561DE2" w:rsidRPr="002043D4" w:rsidRDefault="00561DE2" w:rsidP="00F01687">
      <w:pPr>
        <w:ind w:firstLine="720"/>
        <w:jc w:val="both"/>
      </w:pPr>
    </w:p>
    <w:p w:rsidR="00A77217" w:rsidRPr="002043D4" w:rsidRDefault="00A77217" w:rsidP="00A77217">
      <w:pPr>
        <w:pStyle w:val="BodyText"/>
        <w:ind w:firstLine="720"/>
        <w:rPr>
          <w:rFonts w:ascii="Times New Roman" w:hAnsi="Times New Roman" w:cs="Times New Roman"/>
          <w:b/>
          <w:sz w:val="24"/>
          <w:szCs w:val="24"/>
          <w:lang w:val="sr-Cyrl-RS"/>
        </w:rPr>
      </w:pPr>
      <w:proofErr w:type="gramStart"/>
      <w:r w:rsidRPr="002043D4">
        <w:rPr>
          <w:rFonts w:ascii="Times New Roman" w:hAnsi="Times New Roman" w:cs="Times New Roman"/>
          <w:b/>
          <w:sz w:val="24"/>
          <w:szCs w:val="24"/>
        </w:rPr>
        <w:t xml:space="preserve">ОБАВЕЗЕ  </w:t>
      </w:r>
      <w:r w:rsidR="003B57DA" w:rsidRPr="002043D4">
        <w:rPr>
          <w:rFonts w:ascii="Times New Roman" w:hAnsi="Times New Roman" w:cs="Times New Roman"/>
          <w:b/>
          <w:sz w:val="24"/>
          <w:szCs w:val="24"/>
          <w:lang w:val="sr-Cyrl-RS"/>
        </w:rPr>
        <w:t>ИСПОРУЧИОЦА</w:t>
      </w:r>
      <w:proofErr w:type="gramEnd"/>
    </w:p>
    <w:p w:rsidR="00A77217" w:rsidRPr="002043D4" w:rsidRDefault="00A77217" w:rsidP="00A77217">
      <w:pPr>
        <w:jc w:val="center"/>
        <w:rPr>
          <w:b/>
        </w:rPr>
      </w:pPr>
      <w:r w:rsidRPr="002043D4">
        <w:rPr>
          <w:b/>
        </w:rPr>
        <w:t>Члан 2.</w:t>
      </w:r>
    </w:p>
    <w:p w:rsidR="00A77217" w:rsidRPr="002043D4" w:rsidRDefault="00A77217" w:rsidP="00A77217">
      <w:pPr>
        <w:jc w:val="both"/>
      </w:pPr>
      <w:r w:rsidRPr="002043D4">
        <w:tab/>
      </w:r>
      <w:r w:rsidR="002C5D3A" w:rsidRPr="002043D4">
        <w:rPr>
          <w:lang w:val="sr-Cyrl-CS"/>
        </w:rPr>
        <w:t>Испоручилац</w:t>
      </w:r>
      <w:r w:rsidRPr="002043D4">
        <w:t xml:space="preserve"> се обавезује да за потребе </w:t>
      </w:r>
      <w:r w:rsidR="002C5D3A" w:rsidRPr="002043D4">
        <w:rPr>
          <w:lang w:val="sr-Cyrl-CS"/>
        </w:rPr>
        <w:t>Наручиоца</w:t>
      </w:r>
      <w:r w:rsidRPr="002043D4">
        <w:t xml:space="preserve"> </w:t>
      </w:r>
      <w:r w:rsidR="00561DE2" w:rsidRPr="002043D4">
        <w:rPr>
          <w:lang w:val="sr-Cyrl-RS"/>
        </w:rPr>
        <w:t xml:space="preserve">изврши </w:t>
      </w:r>
      <w:r w:rsidR="00561DE2" w:rsidRPr="002043D4">
        <w:rPr>
          <w:lang w:val="sr-Cyrl-CS"/>
        </w:rPr>
        <w:t>демонтажу постојећег, набавку, испоруку и монтажу новог котла</w:t>
      </w:r>
      <w:r w:rsidR="00561DE2" w:rsidRPr="002043D4">
        <w:t xml:space="preserve"> у свему</w:t>
      </w:r>
      <w:r w:rsidR="002C5D3A" w:rsidRPr="002043D4">
        <w:rPr>
          <w:lang w:val="sr-Cyrl-CS"/>
        </w:rPr>
        <w:t xml:space="preserve"> према</w:t>
      </w:r>
      <w:r w:rsidRPr="002043D4">
        <w:t xml:space="preserve"> техничкој спецификацији </w:t>
      </w:r>
      <w:r w:rsidR="00C246ED" w:rsidRPr="002043D4">
        <w:rPr>
          <w:lang w:val="sr-Cyrl-RS"/>
        </w:rPr>
        <w:t>наведеној у к</w:t>
      </w:r>
      <w:r w:rsidR="00561DE2" w:rsidRPr="002043D4">
        <w:rPr>
          <w:lang w:val="sr-Cyrl-RS"/>
        </w:rPr>
        <w:t>онкурсној документацији</w:t>
      </w:r>
      <w:r w:rsidRPr="002043D4">
        <w:t>.</w:t>
      </w:r>
    </w:p>
    <w:p w:rsidR="00A10D07" w:rsidRPr="002043D4" w:rsidRDefault="00F0524E" w:rsidP="00A77217">
      <w:pPr>
        <w:ind w:firstLine="720"/>
        <w:jc w:val="both"/>
        <w:rPr>
          <w:lang w:val="sr-Cyrl-RS"/>
        </w:rPr>
      </w:pPr>
      <w:r w:rsidRPr="002043D4">
        <w:rPr>
          <w:lang w:val="sr-Cyrl-CS"/>
        </w:rPr>
        <w:t>Испоручилац</w:t>
      </w:r>
      <w:r w:rsidRPr="002043D4">
        <w:t xml:space="preserve"> се обавезује да уговорен</w:t>
      </w:r>
      <w:r w:rsidRPr="002043D4">
        <w:rPr>
          <w:lang w:val="sr-Cyrl-CS"/>
        </w:rPr>
        <w:t xml:space="preserve">у демонтажу постојећег, набавку, испоруку и монтажу новог котла на течно гориво </w:t>
      </w:r>
      <w:r w:rsidR="00A77217" w:rsidRPr="002043D4">
        <w:t xml:space="preserve">изведе у складу са Законом, техничким прописима и  нормативима, обавезним стандардима који важе за ту врсту </w:t>
      </w:r>
      <w:r w:rsidRPr="002043D4">
        <w:rPr>
          <w:lang w:val="sr-Cyrl-CS"/>
        </w:rPr>
        <w:t>набавке</w:t>
      </w:r>
      <w:r w:rsidR="00A77217" w:rsidRPr="002043D4">
        <w:t>, квалитетно, и да уграђује материјал и опрему који одговарају прописан</w:t>
      </w:r>
      <w:r w:rsidR="00A77217" w:rsidRPr="002043D4">
        <w:rPr>
          <w:lang w:val="sr-Cyrl-CS"/>
        </w:rPr>
        <w:t>о</w:t>
      </w:r>
      <w:r w:rsidR="00A77217" w:rsidRPr="002043D4">
        <w:t xml:space="preserve">м квалитету и стандардима </w:t>
      </w:r>
      <w:r w:rsidR="00A77217" w:rsidRPr="002043D4">
        <w:rPr>
          <w:lang w:val="sr-Cyrl-CS"/>
        </w:rPr>
        <w:t>а</w:t>
      </w:r>
      <w:r w:rsidR="00A77217" w:rsidRPr="002043D4">
        <w:t xml:space="preserve"> да у циљу проверавања обави потребна испитивања материјала и опреме</w:t>
      </w:r>
      <w:r w:rsidR="00A10D07" w:rsidRPr="002043D4">
        <w:rPr>
          <w:lang w:val="sr-Cyrl-RS"/>
        </w:rPr>
        <w:t>.</w:t>
      </w:r>
    </w:p>
    <w:p w:rsidR="00A77217" w:rsidRPr="002043D4" w:rsidRDefault="00A77217" w:rsidP="00A77217">
      <w:pPr>
        <w:ind w:firstLine="720"/>
        <w:jc w:val="both"/>
      </w:pPr>
      <w:r w:rsidRPr="002043D4">
        <w:t xml:space="preserve">Материјал и </w:t>
      </w:r>
      <w:proofErr w:type="gramStart"/>
      <w:r w:rsidRPr="002043D4">
        <w:t>опрему  потребну</w:t>
      </w:r>
      <w:proofErr w:type="gramEnd"/>
      <w:r w:rsidRPr="002043D4">
        <w:t xml:space="preserve"> за </w:t>
      </w:r>
      <w:r w:rsidR="00F0524E" w:rsidRPr="002043D4">
        <w:rPr>
          <w:lang w:val="sr-Cyrl-CS"/>
        </w:rPr>
        <w:t>предмет набавке</w:t>
      </w:r>
      <w:r w:rsidRPr="002043D4">
        <w:t xml:space="preserve">  набавља </w:t>
      </w:r>
      <w:r w:rsidR="00F0524E" w:rsidRPr="002043D4">
        <w:rPr>
          <w:lang w:val="sr-Cyrl-CS"/>
        </w:rPr>
        <w:t>Испоручилац</w:t>
      </w:r>
      <w:r w:rsidRPr="002043D4">
        <w:t>.</w:t>
      </w:r>
    </w:p>
    <w:p w:rsidR="00817865" w:rsidRPr="002043D4" w:rsidRDefault="000B437F" w:rsidP="000B437F">
      <w:pPr>
        <w:ind w:firstLine="720"/>
        <w:jc w:val="both"/>
        <w:rPr>
          <w:lang w:val="sr-Cyrl-CS"/>
        </w:rPr>
      </w:pPr>
      <w:r w:rsidRPr="002043D4">
        <w:rPr>
          <w:rStyle w:val="Bodytext0"/>
          <w:rFonts w:ascii="Times New Roman" w:hAnsi="Times New Roman" w:cs="Times New Roman"/>
          <w:b w:val="0"/>
          <w:color w:val="000000"/>
          <w:lang w:eastAsia="sr-Cyrl-CS"/>
        </w:rPr>
        <w:t xml:space="preserve">По завршетку </w:t>
      </w:r>
      <w:r w:rsidR="0075123F">
        <w:rPr>
          <w:rStyle w:val="Bodytext0"/>
          <w:rFonts w:ascii="Times New Roman" w:hAnsi="Times New Roman" w:cs="Times New Roman"/>
          <w:b w:val="0"/>
          <w:color w:val="000000"/>
          <w:lang w:val="sr-Cyrl-RS" w:eastAsia="sr-Cyrl-CS"/>
        </w:rPr>
        <w:t>демонтаже постојећег, набавке испоруке и монтаже новог котла</w:t>
      </w:r>
      <w:r w:rsidRPr="002043D4">
        <w:rPr>
          <w:rStyle w:val="Bodytext0"/>
          <w:rFonts w:ascii="Times New Roman" w:hAnsi="Times New Roman" w:cs="Times New Roman"/>
          <w:b w:val="0"/>
          <w:color w:val="000000"/>
          <w:lang w:eastAsia="sr-Cyrl-CS"/>
        </w:rPr>
        <w:t>,</w:t>
      </w:r>
      <w:r w:rsidRPr="002043D4">
        <w:rPr>
          <w:rStyle w:val="Bodytext0"/>
          <w:rFonts w:ascii="Times New Roman" w:hAnsi="Times New Roman" w:cs="Times New Roman"/>
          <w:b w:val="0"/>
          <w:color w:val="000000"/>
          <w:lang w:val="sr-Cyrl-RS" w:eastAsia="sr-Cyrl-CS"/>
        </w:rPr>
        <w:t xml:space="preserve"> </w:t>
      </w:r>
      <w:r w:rsidRPr="002043D4">
        <w:rPr>
          <w:rStyle w:val="Bodytext0"/>
          <w:rFonts w:ascii="Times New Roman" w:hAnsi="Times New Roman" w:cs="Times New Roman"/>
          <w:b w:val="0"/>
          <w:color w:val="000000"/>
          <w:lang w:eastAsia="sr-Cyrl-CS"/>
        </w:rPr>
        <w:t>И</w:t>
      </w:r>
      <w:r w:rsidRPr="002043D4">
        <w:rPr>
          <w:rStyle w:val="Bodytext0"/>
          <w:rFonts w:ascii="Times New Roman" w:hAnsi="Times New Roman" w:cs="Times New Roman"/>
          <w:b w:val="0"/>
          <w:color w:val="000000"/>
          <w:lang w:val="sr-Cyrl-RS" w:eastAsia="sr-Cyrl-CS"/>
        </w:rPr>
        <w:t>споручилац</w:t>
      </w:r>
      <w:r w:rsidRPr="002043D4">
        <w:rPr>
          <w:rStyle w:val="Bodytext0"/>
          <w:rFonts w:ascii="Times New Roman" w:hAnsi="Times New Roman" w:cs="Times New Roman"/>
          <w:b w:val="0"/>
          <w:color w:val="000000"/>
          <w:lang w:eastAsia="sr-Cyrl-CS"/>
        </w:rPr>
        <w:t xml:space="preserve"> је дужан да достави Наручиоцу све сертификате, атесте, гаранције, резултате испитивања и упутство за употребу за уграђену опрему и материјале за које произвођачи дају гаранцију и банкарску гаранцију за отклањање </w:t>
      </w:r>
      <w:r w:rsidR="001734F7" w:rsidRPr="002043D4">
        <w:rPr>
          <w:rStyle w:val="Bodytext0"/>
          <w:rFonts w:ascii="Times New Roman" w:hAnsi="Times New Roman" w:cs="Times New Roman"/>
          <w:b w:val="0"/>
          <w:color w:val="000000"/>
          <w:lang w:val="sr-Cyrl-RS" w:eastAsia="sr-Cyrl-CS"/>
        </w:rPr>
        <w:t>недостатака</w:t>
      </w:r>
      <w:r w:rsidRPr="002043D4">
        <w:rPr>
          <w:rStyle w:val="Bodytext0"/>
          <w:rFonts w:ascii="Times New Roman" w:hAnsi="Times New Roman" w:cs="Times New Roman"/>
          <w:b w:val="0"/>
          <w:color w:val="000000"/>
          <w:lang w:eastAsia="sr-Cyrl-CS"/>
        </w:rPr>
        <w:t xml:space="preserve"> у гарантном року.</w:t>
      </w:r>
      <w:r w:rsidRPr="002043D4">
        <w:rPr>
          <w:lang w:val="sr-Cyrl-CS"/>
        </w:rPr>
        <w:t xml:space="preserve"> </w:t>
      </w:r>
    </w:p>
    <w:p w:rsidR="000B437F" w:rsidRPr="002043D4" w:rsidRDefault="000B437F" w:rsidP="000B437F">
      <w:pPr>
        <w:ind w:firstLine="720"/>
        <w:jc w:val="both"/>
      </w:pPr>
      <w:r w:rsidRPr="002043D4">
        <w:rPr>
          <w:lang w:val="sr-Cyrl-CS"/>
        </w:rPr>
        <w:t>Испоручилац</w:t>
      </w:r>
      <w:r w:rsidRPr="002043D4">
        <w:t xml:space="preserve"> је дужан да </w:t>
      </w:r>
      <w:r w:rsidRPr="002043D4">
        <w:rPr>
          <w:lang w:val="sr-Cyrl-CS"/>
        </w:rPr>
        <w:t>након потписивања уговора</w:t>
      </w:r>
      <w:r w:rsidRPr="002043D4">
        <w:t xml:space="preserve"> писаним путем  обавести </w:t>
      </w:r>
      <w:r w:rsidRPr="002043D4">
        <w:rPr>
          <w:lang w:val="sr-Cyrl-CS"/>
        </w:rPr>
        <w:t>Наручиоца</w:t>
      </w:r>
      <w:r w:rsidRPr="002043D4">
        <w:t xml:space="preserve"> о лицу које је одредио за руководиоца радова.</w:t>
      </w:r>
    </w:p>
    <w:p w:rsidR="00A77217" w:rsidRPr="002043D4" w:rsidRDefault="00A77217" w:rsidP="00A77217">
      <w:pPr>
        <w:jc w:val="both"/>
      </w:pPr>
    </w:p>
    <w:p w:rsidR="00A77217" w:rsidRPr="002043D4" w:rsidRDefault="00A77217" w:rsidP="00A77217">
      <w:pPr>
        <w:pStyle w:val="BodyText"/>
        <w:ind w:firstLine="720"/>
        <w:rPr>
          <w:rFonts w:ascii="Times New Roman" w:hAnsi="Times New Roman" w:cs="Times New Roman"/>
          <w:b/>
          <w:sz w:val="24"/>
          <w:szCs w:val="24"/>
          <w:lang w:val="sr-Cyrl-CS"/>
        </w:rPr>
      </w:pPr>
      <w:proofErr w:type="gramStart"/>
      <w:r w:rsidRPr="002043D4">
        <w:rPr>
          <w:rFonts w:ascii="Times New Roman" w:hAnsi="Times New Roman" w:cs="Times New Roman"/>
          <w:b/>
          <w:sz w:val="24"/>
          <w:szCs w:val="24"/>
        </w:rPr>
        <w:t>ЦЕНА  И</w:t>
      </w:r>
      <w:proofErr w:type="gramEnd"/>
      <w:r w:rsidRPr="002043D4">
        <w:rPr>
          <w:rFonts w:ascii="Times New Roman" w:hAnsi="Times New Roman" w:cs="Times New Roman"/>
          <w:b/>
          <w:sz w:val="24"/>
          <w:szCs w:val="24"/>
        </w:rPr>
        <w:t xml:space="preserve">  НА</w:t>
      </w:r>
      <w:r w:rsidRPr="002043D4">
        <w:rPr>
          <w:rFonts w:ascii="Times New Roman" w:hAnsi="Times New Roman" w:cs="Times New Roman"/>
          <w:b/>
          <w:sz w:val="24"/>
          <w:szCs w:val="24"/>
          <w:lang w:val="sr-Cyrl-CS"/>
        </w:rPr>
        <w:t>Ч</w:t>
      </w:r>
      <w:r w:rsidRPr="002043D4">
        <w:rPr>
          <w:rFonts w:ascii="Times New Roman" w:hAnsi="Times New Roman" w:cs="Times New Roman"/>
          <w:b/>
          <w:sz w:val="24"/>
          <w:szCs w:val="24"/>
        </w:rPr>
        <w:t>ИН  ПЛА</w:t>
      </w:r>
      <w:r w:rsidRPr="002043D4">
        <w:rPr>
          <w:rFonts w:ascii="Times New Roman" w:hAnsi="Times New Roman" w:cs="Times New Roman"/>
          <w:b/>
          <w:sz w:val="24"/>
          <w:szCs w:val="24"/>
          <w:lang w:val="sr-Cyrl-CS"/>
        </w:rPr>
        <w:t>Ћ</w:t>
      </w:r>
      <w:r w:rsidRPr="002043D4">
        <w:rPr>
          <w:rFonts w:ascii="Times New Roman" w:hAnsi="Times New Roman" w:cs="Times New Roman"/>
          <w:b/>
          <w:sz w:val="24"/>
          <w:szCs w:val="24"/>
        </w:rPr>
        <w:t>АЊА</w:t>
      </w:r>
    </w:p>
    <w:p w:rsidR="00A77217" w:rsidRPr="002043D4" w:rsidRDefault="00A77217" w:rsidP="00A77217">
      <w:pPr>
        <w:jc w:val="center"/>
        <w:rPr>
          <w:b/>
        </w:rPr>
      </w:pPr>
      <w:r w:rsidRPr="002043D4">
        <w:rPr>
          <w:b/>
        </w:rPr>
        <w:t>Члан 3.</w:t>
      </w:r>
    </w:p>
    <w:p w:rsidR="00A77217" w:rsidRPr="002043D4" w:rsidRDefault="00A77217" w:rsidP="00A77217">
      <w:pPr>
        <w:jc w:val="both"/>
      </w:pPr>
      <w:r w:rsidRPr="002043D4">
        <w:tab/>
      </w:r>
      <w:r w:rsidR="00521511" w:rsidRPr="002043D4">
        <w:rPr>
          <w:lang w:val="sr-Cyrl-CS"/>
        </w:rPr>
        <w:t>Укупна вредност</w:t>
      </w:r>
      <w:r w:rsidR="00521511" w:rsidRPr="002043D4">
        <w:t xml:space="preserve"> из члана 1. </w:t>
      </w:r>
      <w:proofErr w:type="gramStart"/>
      <w:r w:rsidR="00521511" w:rsidRPr="002043D4">
        <w:t>овог</w:t>
      </w:r>
      <w:proofErr w:type="gramEnd"/>
      <w:r w:rsidR="00521511" w:rsidRPr="002043D4">
        <w:t xml:space="preserve"> уговора</w:t>
      </w:r>
      <w:r w:rsidR="00521511" w:rsidRPr="002043D4">
        <w:rPr>
          <w:lang w:val="sr-Cyrl-CS"/>
        </w:rPr>
        <w:t xml:space="preserve"> </w:t>
      </w:r>
      <w:r w:rsidR="00521511" w:rsidRPr="002043D4">
        <w:t>износи</w:t>
      </w:r>
      <w:r w:rsidRPr="002043D4">
        <w:t xml:space="preserve"> ____________ динара без ПДВ-а, </w:t>
      </w:r>
      <w:r w:rsidR="00521511" w:rsidRPr="002043D4">
        <w:rPr>
          <w:lang w:val="sr-Cyrl-CS"/>
        </w:rPr>
        <w:t xml:space="preserve">односно </w:t>
      </w:r>
      <w:r w:rsidRPr="002043D4">
        <w:t xml:space="preserve"> ______________ динара, са урачунатим ПДВ-ом,</w:t>
      </w:r>
    </w:p>
    <w:p w:rsidR="003A1DEF" w:rsidRPr="002043D4" w:rsidRDefault="00425CA3" w:rsidP="003A1DEF">
      <w:pPr>
        <w:pStyle w:val="CommentText"/>
        <w:jc w:val="both"/>
        <w:rPr>
          <w:sz w:val="24"/>
          <w:szCs w:val="24"/>
        </w:rPr>
      </w:pPr>
      <w:r w:rsidRPr="002043D4">
        <w:rPr>
          <w:sz w:val="24"/>
          <w:szCs w:val="24"/>
          <w:lang w:val="sr-Cyrl-RS"/>
        </w:rPr>
        <w:t xml:space="preserve">           </w:t>
      </w:r>
      <w:r w:rsidR="003A1DEF" w:rsidRPr="002043D4">
        <w:rPr>
          <w:sz w:val="24"/>
          <w:szCs w:val="24"/>
        </w:rPr>
        <w:t>У цен</w:t>
      </w:r>
      <w:r w:rsidR="003A1DEF" w:rsidRPr="002043D4">
        <w:rPr>
          <w:sz w:val="24"/>
          <w:szCs w:val="24"/>
          <w:lang w:val="sr-Cyrl-RS"/>
        </w:rPr>
        <w:t>у су</w:t>
      </w:r>
      <w:r w:rsidR="003A1DEF" w:rsidRPr="002043D4">
        <w:rPr>
          <w:sz w:val="24"/>
          <w:szCs w:val="24"/>
        </w:rPr>
        <w:t xml:space="preserve"> урачунати сви трошкови </w:t>
      </w:r>
      <w:r w:rsidR="003A1DEF" w:rsidRPr="002043D4">
        <w:rPr>
          <w:sz w:val="24"/>
          <w:szCs w:val="24"/>
          <w:lang w:val="sr-Cyrl-RS"/>
        </w:rPr>
        <w:t>демонтаже постојећег</w:t>
      </w:r>
      <w:r w:rsidR="00CE5DDA">
        <w:rPr>
          <w:sz w:val="24"/>
          <w:szCs w:val="24"/>
          <w:lang w:val="sr-Cyrl-RS"/>
        </w:rPr>
        <w:t xml:space="preserve"> котла, набавка, испорука и монтажа новог котла, сав потребан материјал, повезивање и пуштање у исправан рад, трошкови превоза</w:t>
      </w:r>
      <w:r w:rsidR="003A1DEF" w:rsidRPr="002043D4">
        <w:rPr>
          <w:sz w:val="24"/>
          <w:szCs w:val="24"/>
        </w:rPr>
        <w:t xml:space="preserve"> као и остали трошкови за извршење предметне набавке. </w:t>
      </w:r>
    </w:p>
    <w:p w:rsidR="0075123F" w:rsidRPr="002043D4" w:rsidRDefault="003A1DEF" w:rsidP="003A1DEF">
      <w:pPr>
        <w:jc w:val="both"/>
        <w:rPr>
          <w:rFonts w:eastAsia="Times New Roman"/>
        </w:rPr>
      </w:pPr>
      <w:r w:rsidRPr="002043D4">
        <w:rPr>
          <w:rFonts w:eastAsia="Times New Roman"/>
          <w:lang w:val="sr-Cyrl-RS"/>
        </w:rPr>
        <w:t xml:space="preserve">          </w:t>
      </w:r>
      <w:r w:rsidRPr="002043D4">
        <w:rPr>
          <w:rFonts w:eastAsia="Times New Roman"/>
        </w:rPr>
        <w:t xml:space="preserve">Цена </w:t>
      </w:r>
      <w:r w:rsidRPr="002043D4">
        <w:rPr>
          <w:rFonts w:eastAsia="Times New Roman"/>
          <w:lang w:val="sr-Cyrl-RS"/>
        </w:rPr>
        <w:t>је</w:t>
      </w:r>
      <w:r w:rsidRPr="002043D4">
        <w:rPr>
          <w:rFonts w:eastAsia="Times New Roman"/>
        </w:rPr>
        <w:t xml:space="preserve"> фиксна.   </w:t>
      </w:r>
    </w:p>
    <w:p w:rsidR="00FB3BF9" w:rsidRPr="00FB3BF9" w:rsidRDefault="00D057AB" w:rsidP="00CB0508">
      <w:pPr>
        <w:ind w:firstLine="720"/>
        <w:jc w:val="both"/>
      </w:pPr>
      <w:r w:rsidRPr="002043D4">
        <w:rPr>
          <w:lang w:val="sr-Cyrl-CS"/>
        </w:rPr>
        <w:t>Наручилац</w:t>
      </w:r>
      <w:r w:rsidR="00A77217" w:rsidRPr="002043D4">
        <w:t xml:space="preserve"> ће</w:t>
      </w:r>
      <w:r w:rsidR="0024799E" w:rsidRPr="002043D4">
        <w:rPr>
          <w:lang w:val="sr-Cyrl-RS"/>
        </w:rPr>
        <w:t xml:space="preserve"> плаћање</w:t>
      </w:r>
      <w:r w:rsidR="00A77217" w:rsidRPr="002043D4">
        <w:t xml:space="preserve"> извршити уплатом на текући рачун </w:t>
      </w:r>
      <w:r w:rsidRPr="002043D4">
        <w:rPr>
          <w:lang w:val="sr-Cyrl-CS"/>
        </w:rPr>
        <w:t>Испоручиоца</w:t>
      </w:r>
      <w:r w:rsidR="00A77217" w:rsidRPr="002043D4">
        <w:t xml:space="preserve"> бр._________</w:t>
      </w:r>
      <w:r w:rsidR="00A77217" w:rsidRPr="002043D4">
        <w:rPr>
          <w:lang w:val="sr-Cyrl-CS"/>
        </w:rPr>
        <w:t>_______</w:t>
      </w:r>
      <w:r w:rsidR="00A77217" w:rsidRPr="002043D4">
        <w:t xml:space="preserve">______ </w:t>
      </w:r>
      <w:proofErr w:type="gramStart"/>
      <w:r w:rsidR="00A77217" w:rsidRPr="002043D4">
        <w:t>код</w:t>
      </w:r>
      <w:proofErr w:type="gramEnd"/>
      <w:r w:rsidR="00A77217" w:rsidRPr="002043D4">
        <w:t xml:space="preserve"> __</w:t>
      </w:r>
      <w:r w:rsidR="00A77217" w:rsidRPr="002043D4">
        <w:rPr>
          <w:lang w:val="sr-Cyrl-CS"/>
        </w:rPr>
        <w:t>_____</w:t>
      </w:r>
      <w:r w:rsidR="00A77217" w:rsidRPr="002043D4">
        <w:t>______________</w:t>
      </w:r>
      <w:r w:rsidR="00525087" w:rsidRPr="002043D4">
        <w:rPr>
          <w:lang w:val="sr-Cyrl-RS"/>
        </w:rPr>
        <w:t xml:space="preserve"> банке,</w:t>
      </w:r>
      <w:r w:rsidR="00525087" w:rsidRPr="002043D4">
        <w:t xml:space="preserve"> у року </w:t>
      </w:r>
      <w:r w:rsidR="0024799E" w:rsidRPr="002043D4">
        <w:rPr>
          <w:lang w:val="sr-Cyrl-RS"/>
        </w:rPr>
        <w:t>не дужем од 45 дана</w:t>
      </w:r>
      <w:r w:rsidR="00A77217" w:rsidRPr="002043D4">
        <w:t xml:space="preserve"> од дана </w:t>
      </w:r>
      <w:r w:rsidR="00A77217" w:rsidRPr="002043D4">
        <w:rPr>
          <w:lang w:val="ru-RU"/>
        </w:rPr>
        <w:t xml:space="preserve">пријема </w:t>
      </w:r>
      <w:r w:rsidR="0024799E" w:rsidRPr="002043D4">
        <w:rPr>
          <w:lang w:val="ru-RU"/>
        </w:rPr>
        <w:t>исправне</w:t>
      </w:r>
      <w:r w:rsidR="00A77217" w:rsidRPr="002043D4">
        <w:rPr>
          <w:lang w:val="ru-RU"/>
        </w:rPr>
        <w:t xml:space="preserve"> фактуре</w:t>
      </w:r>
      <w:r w:rsidR="00A77217" w:rsidRPr="002043D4">
        <w:t>.</w:t>
      </w:r>
    </w:p>
    <w:p w:rsidR="00E57E6B" w:rsidRPr="00E57E6B" w:rsidRDefault="00E57E6B" w:rsidP="00A77217">
      <w:pPr>
        <w:pStyle w:val="BodyText"/>
        <w:ind w:firstLine="720"/>
        <w:rPr>
          <w:rFonts w:ascii="Times New Roman" w:hAnsi="Times New Roman" w:cs="Times New Roman"/>
          <w:b/>
          <w:sz w:val="24"/>
          <w:szCs w:val="24"/>
          <w:lang w:val="fr-FR"/>
        </w:rPr>
      </w:pPr>
      <w:r w:rsidRPr="00E57E6B">
        <w:rPr>
          <w:rFonts w:ascii="Times New Roman" w:hAnsi="Times New Roman" w:cs="Times New Roman"/>
          <w:sz w:val="24"/>
          <w:szCs w:val="24"/>
        </w:rPr>
        <w:t xml:space="preserve">Наручилац може у складу са чланом 115. Закона о јавним набавкама, након закључења уговора, без претходног спровођења поступка јавне набавке повећати обим предмета набавке, с тим да се вредност уговора може повећати максимално до 5 % </w:t>
      </w:r>
      <w:r w:rsidR="00CB0508">
        <w:rPr>
          <w:rFonts w:ascii="Times New Roman" w:hAnsi="Times New Roman" w:cs="Times New Roman"/>
          <w:sz w:val="24"/>
          <w:szCs w:val="24"/>
          <w:lang w:val="sr-Cyrl-RS"/>
        </w:rPr>
        <w:t xml:space="preserve">од </w:t>
      </w:r>
      <w:r w:rsidRPr="00E57E6B">
        <w:rPr>
          <w:rFonts w:ascii="Times New Roman" w:hAnsi="Times New Roman" w:cs="Times New Roman"/>
          <w:sz w:val="24"/>
          <w:szCs w:val="24"/>
        </w:rPr>
        <w:t>првобитно</w:t>
      </w:r>
      <w:r w:rsidR="00CB0508">
        <w:rPr>
          <w:rFonts w:ascii="Times New Roman" w:hAnsi="Times New Roman" w:cs="Times New Roman"/>
          <w:sz w:val="24"/>
          <w:szCs w:val="24"/>
          <w:lang w:val="sr-Cyrl-RS"/>
        </w:rPr>
        <w:t>г износа</w:t>
      </w:r>
      <w:r w:rsidRPr="00E57E6B">
        <w:rPr>
          <w:rFonts w:ascii="Times New Roman" w:hAnsi="Times New Roman" w:cs="Times New Roman"/>
          <w:sz w:val="24"/>
          <w:szCs w:val="24"/>
        </w:rPr>
        <w:t xml:space="preserve"> закљученог уг</w:t>
      </w:r>
      <w:r w:rsidR="00CB0508">
        <w:rPr>
          <w:rFonts w:ascii="Times New Roman" w:hAnsi="Times New Roman" w:cs="Times New Roman"/>
          <w:sz w:val="24"/>
          <w:szCs w:val="24"/>
        </w:rPr>
        <w:t>овором</w:t>
      </w:r>
      <w:r w:rsidRPr="00E57E6B">
        <w:rPr>
          <w:rFonts w:ascii="Times New Roman" w:hAnsi="Times New Roman" w:cs="Times New Roman"/>
          <w:sz w:val="24"/>
          <w:szCs w:val="24"/>
        </w:rPr>
        <w:t>.</w:t>
      </w:r>
    </w:p>
    <w:p w:rsidR="00E57E6B" w:rsidRDefault="00E57E6B" w:rsidP="00A77217">
      <w:pPr>
        <w:pStyle w:val="BodyText"/>
        <w:ind w:firstLine="720"/>
        <w:rPr>
          <w:rFonts w:ascii="Times New Roman" w:hAnsi="Times New Roman" w:cs="Times New Roman"/>
          <w:b/>
          <w:sz w:val="24"/>
          <w:szCs w:val="24"/>
          <w:lang w:val="fr-FR"/>
        </w:rPr>
      </w:pPr>
    </w:p>
    <w:p w:rsidR="00FB3BF9" w:rsidRDefault="00FB3BF9" w:rsidP="00A77217">
      <w:pPr>
        <w:pStyle w:val="BodyText"/>
        <w:ind w:firstLine="720"/>
        <w:rPr>
          <w:rFonts w:ascii="Times New Roman" w:hAnsi="Times New Roman" w:cs="Times New Roman"/>
          <w:b/>
          <w:sz w:val="24"/>
          <w:szCs w:val="24"/>
          <w:lang w:val="fr-FR"/>
        </w:rPr>
      </w:pPr>
    </w:p>
    <w:p w:rsidR="00CB0508" w:rsidRDefault="00CB0508" w:rsidP="00A77217">
      <w:pPr>
        <w:pStyle w:val="BodyText"/>
        <w:ind w:firstLine="720"/>
        <w:rPr>
          <w:rFonts w:ascii="Times New Roman" w:hAnsi="Times New Roman" w:cs="Times New Roman"/>
          <w:b/>
          <w:sz w:val="24"/>
          <w:szCs w:val="24"/>
          <w:lang w:val="fr-FR"/>
        </w:rPr>
      </w:pPr>
    </w:p>
    <w:p w:rsidR="00FB3BF9" w:rsidRDefault="00FB3BF9" w:rsidP="00A77217">
      <w:pPr>
        <w:pStyle w:val="BodyText"/>
        <w:ind w:firstLine="720"/>
        <w:rPr>
          <w:rFonts w:ascii="Times New Roman" w:hAnsi="Times New Roman" w:cs="Times New Roman"/>
          <w:b/>
          <w:sz w:val="24"/>
          <w:szCs w:val="24"/>
          <w:lang w:val="fr-FR"/>
        </w:rPr>
      </w:pPr>
    </w:p>
    <w:p w:rsidR="00CB0508" w:rsidRPr="00CB0508" w:rsidRDefault="00CB0508" w:rsidP="00A77217">
      <w:pPr>
        <w:pStyle w:val="BodyText"/>
        <w:ind w:firstLine="720"/>
        <w:rPr>
          <w:rFonts w:ascii="Times New Roman" w:hAnsi="Times New Roman" w:cs="Times New Roman"/>
          <w:b/>
          <w:sz w:val="24"/>
          <w:szCs w:val="24"/>
          <w:lang w:val="sr-Cyrl-RS"/>
        </w:rPr>
      </w:pPr>
    </w:p>
    <w:p w:rsidR="00FB3BF9" w:rsidRDefault="00FB3BF9" w:rsidP="00A77217">
      <w:pPr>
        <w:pStyle w:val="BodyText"/>
        <w:ind w:firstLine="720"/>
        <w:rPr>
          <w:rFonts w:ascii="Times New Roman" w:hAnsi="Times New Roman" w:cs="Times New Roman"/>
          <w:b/>
          <w:sz w:val="24"/>
          <w:szCs w:val="24"/>
          <w:lang w:val="fr-FR"/>
        </w:rPr>
      </w:pPr>
    </w:p>
    <w:p w:rsidR="00A77217" w:rsidRPr="002043D4" w:rsidRDefault="00A77217" w:rsidP="00A77217">
      <w:pPr>
        <w:pStyle w:val="BodyText"/>
        <w:ind w:firstLine="720"/>
        <w:rPr>
          <w:rFonts w:ascii="Times New Roman" w:hAnsi="Times New Roman" w:cs="Times New Roman"/>
          <w:b/>
          <w:sz w:val="24"/>
          <w:szCs w:val="24"/>
          <w:lang w:val="sr-Cyrl-CS"/>
        </w:rPr>
      </w:pPr>
      <w:r w:rsidRPr="002043D4">
        <w:rPr>
          <w:rFonts w:ascii="Times New Roman" w:hAnsi="Times New Roman" w:cs="Times New Roman"/>
          <w:b/>
          <w:sz w:val="24"/>
          <w:szCs w:val="24"/>
          <w:lang w:val="fr-FR"/>
        </w:rPr>
        <w:t>РОК</w:t>
      </w:r>
      <w:r w:rsidR="00374976" w:rsidRPr="002043D4">
        <w:rPr>
          <w:rFonts w:ascii="Times New Roman" w:hAnsi="Times New Roman" w:cs="Times New Roman"/>
          <w:b/>
          <w:sz w:val="24"/>
          <w:szCs w:val="24"/>
          <w:lang w:val="sr-Cyrl-RS"/>
        </w:rPr>
        <w:t>ОВИ</w:t>
      </w:r>
      <w:r w:rsidRPr="002043D4">
        <w:rPr>
          <w:rFonts w:ascii="Times New Roman" w:hAnsi="Times New Roman" w:cs="Times New Roman"/>
          <w:b/>
          <w:sz w:val="24"/>
          <w:szCs w:val="24"/>
          <w:lang w:val="fr-FR"/>
        </w:rPr>
        <w:t xml:space="preserve">  </w:t>
      </w:r>
    </w:p>
    <w:p w:rsidR="00A77217" w:rsidRPr="002043D4" w:rsidRDefault="008F726A" w:rsidP="00A77217">
      <w:pPr>
        <w:jc w:val="center"/>
        <w:rPr>
          <w:b/>
          <w:lang w:val="fr-FR"/>
        </w:rPr>
      </w:pPr>
      <w:r w:rsidRPr="002043D4">
        <w:rPr>
          <w:b/>
          <w:lang w:val="fr-FR"/>
        </w:rPr>
        <w:t>Члан 4</w:t>
      </w:r>
      <w:r w:rsidR="00A77217" w:rsidRPr="002043D4">
        <w:rPr>
          <w:b/>
          <w:lang w:val="fr-FR"/>
        </w:rPr>
        <w:t>.</w:t>
      </w:r>
    </w:p>
    <w:p w:rsidR="00A77217" w:rsidRPr="00662AF2" w:rsidRDefault="00A77217" w:rsidP="00A77217">
      <w:pPr>
        <w:ind w:firstLine="720"/>
        <w:jc w:val="both"/>
        <w:rPr>
          <w:color w:val="FF0000"/>
          <w:lang w:val="sr-Cyrl-CS"/>
        </w:rPr>
      </w:pPr>
      <w:r w:rsidRPr="00662AF2">
        <w:rPr>
          <w:color w:val="FF0000"/>
          <w:lang w:val="fr-FR"/>
        </w:rPr>
        <w:t>И</w:t>
      </w:r>
      <w:r w:rsidR="004D7F7E" w:rsidRPr="00662AF2">
        <w:rPr>
          <w:color w:val="FF0000"/>
          <w:lang w:val="sr-Cyrl-CS"/>
        </w:rPr>
        <w:t>споручилац</w:t>
      </w:r>
      <w:r w:rsidRPr="00662AF2">
        <w:rPr>
          <w:color w:val="FF0000"/>
          <w:lang w:val="fr-FR"/>
        </w:rPr>
        <w:t xml:space="preserve"> се обавезује да </w:t>
      </w:r>
      <w:r w:rsidR="004D7F7E" w:rsidRPr="00662AF2">
        <w:rPr>
          <w:color w:val="FF0000"/>
          <w:lang w:val="sr-Cyrl-CS"/>
        </w:rPr>
        <w:t>демонтажу постојећег, набавку, испоруку и монтажу новог котла на течно гориво</w:t>
      </w:r>
      <w:r w:rsidRPr="00662AF2">
        <w:rPr>
          <w:color w:val="FF0000"/>
          <w:lang w:val="fr-FR"/>
        </w:rPr>
        <w:t xml:space="preserve"> </w:t>
      </w:r>
      <w:r w:rsidR="004D7F7E" w:rsidRPr="00662AF2">
        <w:rPr>
          <w:color w:val="FF0000"/>
          <w:lang w:val="sr-Cyrl-CS"/>
        </w:rPr>
        <w:t xml:space="preserve">као </w:t>
      </w:r>
      <w:r w:rsidRPr="00662AF2">
        <w:rPr>
          <w:color w:val="FF0000"/>
          <w:lang w:val="fr-FR"/>
        </w:rPr>
        <w:t>предмет овог уговора изведе</w:t>
      </w:r>
      <w:r w:rsidRPr="00662AF2">
        <w:rPr>
          <w:color w:val="FF0000"/>
          <w:lang w:val="sr-Cyrl-CS"/>
        </w:rPr>
        <w:t xml:space="preserve"> у</w:t>
      </w:r>
      <w:r w:rsidRPr="00662AF2">
        <w:rPr>
          <w:color w:val="FF0000"/>
          <w:lang w:val="fr-FR"/>
        </w:rPr>
        <w:t xml:space="preserve"> року од ______  дана </w:t>
      </w:r>
      <w:r w:rsidR="00662AF2">
        <w:rPr>
          <w:color w:val="FF0000"/>
          <w:lang w:val="sr-Cyrl-RS"/>
        </w:rPr>
        <w:t>(не дужем од 3</w:t>
      </w:r>
      <w:r w:rsidR="00446E5F" w:rsidRPr="00662AF2">
        <w:rPr>
          <w:color w:val="FF0000"/>
          <w:lang w:val="sr-Cyrl-RS"/>
        </w:rPr>
        <w:t xml:space="preserve">0 дана) </w:t>
      </w:r>
      <w:r w:rsidRPr="00662AF2">
        <w:rPr>
          <w:color w:val="FF0000"/>
          <w:lang w:val="fr-FR"/>
        </w:rPr>
        <w:t xml:space="preserve">од дана </w:t>
      </w:r>
      <w:r w:rsidR="007136D4" w:rsidRPr="00662AF2">
        <w:rPr>
          <w:color w:val="FF0000"/>
          <w:lang w:val="sr-Cyrl-RS"/>
        </w:rPr>
        <w:t>потписивања уговора</w:t>
      </w:r>
      <w:r w:rsidRPr="00662AF2">
        <w:rPr>
          <w:color w:val="FF0000"/>
          <w:lang w:val="sr-Cyrl-CS"/>
        </w:rPr>
        <w:t>.</w:t>
      </w:r>
    </w:p>
    <w:p w:rsidR="00A77217" w:rsidRPr="002043D4" w:rsidRDefault="00A77217" w:rsidP="00A77217">
      <w:pPr>
        <w:ind w:firstLine="720"/>
        <w:jc w:val="both"/>
        <w:rPr>
          <w:lang w:val="fr-FR"/>
        </w:rPr>
      </w:pPr>
      <w:r w:rsidRPr="002043D4">
        <w:rPr>
          <w:lang w:val="fr-FR"/>
        </w:rPr>
        <w:t>Уговорени рок може се продужити само писаним споразумом обе уговорне стране</w:t>
      </w:r>
      <w:r w:rsidR="004B3448" w:rsidRPr="002043D4">
        <w:rPr>
          <w:lang w:val="sr-Cyrl-RS"/>
        </w:rPr>
        <w:t xml:space="preserve"> у складу са Законом о јавним набавкама</w:t>
      </w:r>
      <w:r w:rsidRPr="002043D4">
        <w:rPr>
          <w:lang w:val="fr-FR"/>
        </w:rPr>
        <w:t>.</w:t>
      </w:r>
    </w:p>
    <w:p w:rsidR="00A77217" w:rsidRPr="002043D4" w:rsidRDefault="00A77217" w:rsidP="00A77217">
      <w:pPr>
        <w:pStyle w:val="BodyTextIndent"/>
        <w:ind w:firstLine="437"/>
        <w:jc w:val="both"/>
        <w:rPr>
          <w:rFonts w:ascii="Times New Roman" w:hAnsi="Times New Roman" w:cs="Times New Roman"/>
          <w:sz w:val="24"/>
          <w:szCs w:val="24"/>
          <w:lang w:val="fr-FR"/>
        </w:rPr>
      </w:pPr>
      <w:r w:rsidRPr="002043D4">
        <w:rPr>
          <w:rFonts w:ascii="Times New Roman" w:hAnsi="Times New Roman" w:cs="Times New Roman"/>
          <w:sz w:val="24"/>
          <w:szCs w:val="24"/>
          <w:lang w:val="fr-FR"/>
        </w:rPr>
        <w:t>У случају дејства више силе, признате по важећим прописима уговорени рок се продужава сразмерно времену дејства.</w:t>
      </w:r>
    </w:p>
    <w:p w:rsidR="00A77217" w:rsidRPr="002043D4" w:rsidRDefault="00A77217" w:rsidP="00A77217">
      <w:pPr>
        <w:pStyle w:val="BodyTextIndent"/>
        <w:rPr>
          <w:rFonts w:ascii="Times New Roman" w:hAnsi="Times New Roman" w:cs="Times New Roman"/>
          <w:sz w:val="24"/>
          <w:szCs w:val="24"/>
          <w:lang w:val="fr-FR"/>
        </w:rPr>
      </w:pPr>
    </w:p>
    <w:p w:rsidR="00A77217" w:rsidRPr="002043D4" w:rsidRDefault="00A77217" w:rsidP="00F938F4">
      <w:pPr>
        <w:ind w:left="90" w:firstLine="630"/>
        <w:jc w:val="both"/>
        <w:rPr>
          <w:b/>
          <w:lang w:val="sr-Cyrl-CS"/>
        </w:rPr>
      </w:pPr>
      <w:r w:rsidRPr="002043D4">
        <w:rPr>
          <w:b/>
          <w:lang w:val="fr-FR"/>
        </w:rPr>
        <w:t>СТРУ</w:t>
      </w:r>
      <w:r w:rsidRPr="002043D4">
        <w:rPr>
          <w:b/>
          <w:lang w:val="sr-Cyrl-CS"/>
        </w:rPr>
        <w:t>Ч</w:t>
      </w:r>
      <w:r w:rsidRPr="002043D4">
        <w:rPr>
          <w:b/>
          <w:lang w:val="fr-FR"/>
        </w:rPr>
        <w:t>НИ  НАДЗОР</w:t>
      </w:r>
    </w:p>
    <w:p w:rsidR="00A77217" w:rsidRPr="002043D4" w:rsidRDefault="008F726A" w:rsidP="00A77217">
      <w:pPr>
        <w:jc w:val="center"/>
        <w:rPr>
          <w:b/>
          <w:lang w:val="fr-FR"/>
        </w:rPr>
      </w:pPr>
      <w:r w:rsidRPr="002043D4">
        <w:rPr>
          <w:b/>
          <w:lang w:val="fr-FR"/>
        </w:rPr>
        <w:t>Члан 5</w:t>
      </w:r>
      <w:r w:rsidR="00A77217" w:rsidRPr="002043D4">
        <w:rPr>
          <w:b/>
          <w:lang w:val="fr-FR"/>
        </w:rPr>
        <w:t>.</w:t>
      </w:r>
    </w:p>
    <w:p w:rsidR="00A77217" w:rsidRPr="002043D4" w:rsidRDefault="00A77217" w:rsidP="00A77217">
      <w:pPr>
        <w:ind w:firstLine="720"/>
        <w:jc w:val="both"/>
        <w:rPr>
          <w:lang w:val="fr-FR"/>
        </w:rPr>
      </w:pPr>
      <w:r w:rsidRPr="002043D4">
        <w:rPr>
          <w:lang w:val="fr-FR"/>
        </w:rPr>
        <w:t>О лицима која су о</w:t>
      </w:r>
      <w:r w:rsidR="00C175FB" w:rsidRPr="002043D4">
        <w:rPr>
          <w:lang w:val="fr-FR"/>
        </w:rPr>
        <w:t xml:space="preserve">дређена да врше стручни надзор </w:t>
      </w:r>
      <w:r w:rsidR="00C175FB" w:rsidRPr="002043D4">
        <w:rPr>
          <w:lang w:val="sr-Cyrl-CS"/>
        </w:rPr>
        <w:t>Н</w:t>
      </w:r>
      <w:r w:rsidRPr="002043D4">
        <w:rPr>
          <w:lang w:val="fr-FR"/>
        </w:rPr>
        <w:t>аручилац обавештава И</w:t>
      </w:r>
      <w:r w:rsidR="00C175FB" w:rsidRPr="002043D4">
        <w:rPr>
          <w:lang w:val="sr-Cyrl-CS"/>
        </w:rPr>
        <w:t>споручиоц</w:t>
      </w:r>
      <w:r w:rsidRPr="002043D4">
        <w:rPr>
          <w:lang w:val="fr-FR"/>
        </w:rPr>
        <w:t xml:space="preserve">а у писаној форми.                    </w:t>
      </w:r>
    </w:p>
    <w:p w:rsidR="00A77217" w:rsidRPr="002043D4" w:rsidRDefault="00A77217" w:rsidP="00A77217">
      <w:pPr>
        <w:ind w:left="90" w:firstLine="630"/>
        <w:jc w:val="both"/>
        <w:rPr>
          <w:lang w:val="fr-FR"/>
        </w:rPr>
      </w:pPr>
      <w:r w:rsidRPr="002043D4">
        <w:rPr>
          <w:lang w:val="fr-FR"/>
        </w:rPr>
        <w:t xml:space="preserve">Налази контроле </w:t>
      </w:r>
      <w:r w:rsidR="00146235">
        <w:rPr>
          <w:lang w:val="sr-Cyrl-RS"/>
        </w:rPr>
        <w:t xml:space="preserve">овлашћених лица </w:t>
      </w:r>
      <w:r w:rsidR="00C175FB" w:rsidRPr="002043D4">
        <w:rPr>
          <w:lang w:val="sr-Cyrl-CS"/>
        </w:rPr>
        <w:t>Наручиоца</w:t>
      </w:r>
      <w:r w:rsidRPr="002043D4">
        <w:rPr>
          <w:lang w:val="fr-FR"/>
        </w:rPr>
        <w:t xml:space="preserve"> уписују се у </w:t>
      </w:r>
      <w:r w:rsidR="00146235">
        <w:rPr>
          <w:lang w:val="sr-Cyrl-RS"/>
        </w:rPr>
        <w:t>записник о демонтажи постојећег котла, набавци, испоруци и монтажи новог котла на течно гориво</w:t>
      </w:r>
      <w:proofErr w:type="gramStart"/>
      <w:r w:rsidR="00146235">
        <w:rPr>
          <w:lang w:val="sr-Cyrl-RS"/>
        </w:rPr>
        <w:t>.</w:t>
      </w:r>
      <w:r w:rsidRPr="002043D4">
        <w:rPr>
          <w:lang w:val="fr-FR"/>
        </w:rPr>
        <w:t>.</w:t>
      </w:r>
      <w:proofErr w:type="gramEnd"/>
      <w:r w:rsidRPr="002043D4">
        <w:rPr>
          <w:lang w:val="fr-FR"/>
        </w:rPr>
        <w:t xml:space="preserve"> </w:t>
      </w:r>
    </w:p>
    <w:p w:rsidR="00A77217" w:rsidRPr="002043D4" w:rsidRDefault="00A77217" w:rsidP="00A77217">
      <w:pPr>
        <w:jc w:val="both"/>
        <w:rPr>
          <w:lang w:val="fr-FR"/>
        </w:rPr>
      </w:pPr>
      <w:r w:rsidRPr="002043D4">
        <w:rPr>
          <w:lang w:val="fr-FR"/>
        </w:rPr>
        <w:tab/>
        <w:t>Кад</w:t>
      </w:r>
      <w:r w:rsidR="00146235">
        <w:rPr>
          <w:lang w:val="sr-Cyrl-RS"/>
        </w:rPr>
        <w:t xml:space="preserve"> овлашћена лица</w:t>
      </w:r>
      <w:r w:rsidRPr="002043D4">
        <w:rPr>
          <w:lang w:val="fr-FR"/>
        </w:rPr>
        <w:t xml:space="preserve"> </w:t>
      </w:r>
      <w:r w:rsidR="00146235">
        <w:rPr>
          <w:lang w:val="sr-Cyrl-CS"/>
        </w:rPr>
        <w:t>Наручиоца</w:t>
      </w:r>
      <w:r w:rsidRPr="002043D4">
        <w:rPr>
          <w:lang w:val="fr-FR"/>
        </w:rPr>
        <w:t xml:space="preserve"> </w:t>
      </w:r>
      <w:r w:rsidR="00C677C0" w:rsidRPr="002043D4">
        <w:rPr>
          <w:lang w:val="fr-FR"/>
        </w:rPr>
        <w:t>став</w:t>
      </w:r>
      <w:r w:rsidR="00C677C0" w:rsidRPr="002043D4">
        <w:rPr>
          <w:lang w:val="sr-Cyrl-CS"/>
        </w:rPr>
        <w:t>е</w:t>
      </w:r>
      <w:r w:rsidRPr="002043D4">
        <w:rPr>
          <w:lang w:val="fr-FR"/>
        </w:rPr>
        <w:t xml:space="preserve"> примедбе на квалитет изведених радова и уграђеног материјала, И</w:t>
      </w:r>
      <w:r w:rsidR="00C677C0" w:rsidRPr="002043D4">
        <w:rPr>
          <w:lang w:val="sr-Cyrl-CS"/>
        </w:rPr>
        <w:t>споручилац</w:t>
      </w:r>
      <w:r w:rsidRPr="002043D4">
        <w:rPr>
          <w:lang w:val="fr-FR"/>
        </w:rPr>
        <w:t xml:space="preserve"> је обавезан да поступи по свим писменим примедбама и исте отклони у року од _______ дана </w:t>
      </w:r>
      <w:r w:rsidR="00B01C22" w:rsidRPr="002043D4">
        <w:rPr>
          <w:lang w:val="sr-Cyrl-RS"/>
        </w:rPr>
        <w:t xml:space="preserve">(не </w:t>
      </w:r>
      <w:r w:rsidR="006D1541" w:rsidRPr="002043D4">
        <w:rPr>
          <w:lang w:val="sr-Cyrl-RS"/>
        </w:rPr>
        <w:t>може бити дужи</w:t>
      </w:r>
      <w:r w:rsidR="00B01C22" w:rsidRPr="002043D4">
        <w:rPr>
          <w:lang w:val="sr-Cyrl-RS"/>
        </w:rPr>
        <w:t xml:space="preserve"> од 3 радна дана) </w:t>
      </w:r>
      <w:r w:rsidRPr="002043D4">
        <w:rPr>
          <w:lang w:val="fr-FR"/>
        </w:rPr>
        <w:t xml:space="preserve">о свом трошку. </w:t>
      </w:r>
    </w:p>
    <w:p w:rsidR="00A77217" w:rsidRPr="002043D4" w:rsidRDefault="00A77217" w:rsidP="00A77217">
      <w:pPr>
        <w:ind w:left="90"/>
        <w:jc w:val="both"/>
        <w:rPr>
          <w:lang w:val="fr-FR"/>
        </w:rPr>
      </w:pPr>
      <w:r w:rsidRPr="002043D4">
        <w:rPr>
          <w:lang w:val="fr-FR"/>
        </w:rPr>
        <w:tab/>
        <w:t xml:space="preserve">Уколико </w:t>
      </w:r>
      <w:r w:rsidR="00C677C0" w:rsidRPr="002043D4">
        <w:rPr>
          <w:lang w:val="sr-Cyrl-CS"/>
        </w:rPr>
        <w:t>Испоручилац</w:t>
      </w:r>
      <w:r w:rsidRPr="002043D4">
        <w:rPr>
          <w:lang w:val="fr-FR"/>
        </w:rPr>
        <w:t xml:space="preserve"> не поступи по примедбама, </w:t>
      </w:r>
      <w:r w:rsidR="00C677C0" w:rsidRPr="002043D4">
        <w:rPr>
          <w:lang w:val="sr-Cyrl-CS"/>
        </w:rPr>
        <w:t>Наручилац</w:t>
      </w:r>
      <w:r w:rsidRPr="002043D4">
        <w:rPr>
          <w:lang w:val="fr-FR"/>
        </w:rPr>
        <w:t xml:space="preserve"> има право да уочене недостатке отклони преко трећег лица, на терет </w:t>
      </w:r>
      <w:r w:rsidR="00C677C0" w:rsidRPr="002043D4">
        <w:rPr>
          <w:lang w:val="sr-Cyrl-CS"/>
        </w:rPr>
        <w:t>Испоручиоца</w:t>
      </w:r>
      <w:r w:rsidRPr="002043D4">
        <w:rPr>
          <w:lang w:val="fr-FR"/>
        </w:rPr>
        <w:t xml:space="preserve">. </w:t>
      </w:r>
    </w:p>
    <w:p w:rsidR="00A77217" w:rsidRPr="002043D4" w:rsidRDefault="00A77217" w:rsidP="00A77217">
      <w:pPr>
        <w:jc w:val="both"/>
        <w:rPr>
          <w:b/>
          <w:lang w:val="sr-Cyrl-CS"/>
        </w:rPr>
      </w:pPr>
    </w:p>
    <w:p w:rsidR="00A77217" w:rsidRPr="002043D4" w:rsidRDefault="00A77217" w:rsidP="00A77217">
      <w:pPr>
        <w:ind w:left="90" w:firstLine="630"/>
        <w:jc w:val="both"/>
        <w:rPr>
          <w:b/>
          <w:lang w:val="sr-Cyrl-CS"/>
        </w:rPr>
      </w:pPr>
      <w:r w:rsidRPr="002043D4">
        <w:rPr>
          <w:b/>
          <w:lang w:val="fr-FR"/>
        </w:rPr>
        <w:t>ГАРАНТНИ  РОК</w:t>
      </w:r>
      <w:r w:rsidRPr="002043D4">
        <w:rPr>
          <w:b/>
          <w:lang w:val="sr-Cyrl-CS"/>
        </w:rPr>
        <w:t xml:space="preserve"> И СРЕДСТВА ОБЕЗБЕЂЕЊА</w:t>
      </w:r>
    </w:p>
    <w:p w:rsidR="00A77217" w:rsidRPr="002043D4" w:rsidRDefault="00A77217" w:rsidP="00A77217">
      <w:pPr>
        <w:ind w:left="90" w:firstLine="630"/>
        <w:jc w:val="both"/>
        <w:rPr>
          <w:b/>
          <w:lang w:val="sr-Cyrl-CS"/>
        </w:rPr>
      </w:pPr>
    </w:p>
    <w:p w:rsidR="00A77217" w:rsidRPr="002043D4" w:rsidRDefault="006A0719" w:rsidP="00A77217">
      <w:pPr>
        <w:ind w:left="90"/>
        <w:jc w:val="center"/>
        <w:rPr>
          <w:b/>
          <w:lang w:val="fr-FR"/>
        </w:rPr>
      </w:pPr>
      <w:r w:rsidRPr="002043D4">
        <w:rPr>
          <w:b/>
          <w:lang w:val="fr-FR"/>
        </w:rPr>
        <w:t>Члан 6</w:t>
      </w:r>
      <w:r w:rsidR="00A77217" w:rsidRPr="002043D4">
        <w:rPr>
          <w:b/>
          <w:lang w:val="fr-FR"/>
        </w:rPr>
        <w:t>.</w:t>
      </w:r>
    </w:p>
    <w:p w:rsidR="00A77217" w:rsidRDefault="006F76CB" w:rsidP="00A77217">
      <w:pPr>
        <w:ind w:firstLine="720"/>
        <w:jc w:val="both"/>
        <w:rPr>
          <w:lang w:val="fr-FR"/>
        </w:rPr>
      </w:pPr>
      <w:r w:rsidRPr="002043D4">
        <w:rPr>
          <w:lang w:val="fr-FR"/>
        </w:rPr>
        <w:t xml:space="preserve">Гарантни рок за квалитет </w:t>
      </w:r>
      <w:r w:rsidRPr="002043D4">
        <w:rPr>
          <w:lang w:val="sr-Cyrl-CS"/>
        </w:rPr>
        <w:t>уграђеног котла</w:t>
      </w:r>
      <w:r w:rsidRPr="002043D4">
        <w:rPr>
          <w:lang w:val="fr-FR"/>
        </w:rPr>
        <w:t xml:space="preserve">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године)</w:t>
      </w:r>
      <w:r w:rsidR="00A77217" w:rsidRPr="002043D4">
        <w:rPr>
          <w:lang w:val="fr-FR"/>
        </w:rPr>
        <w:t xml:space="preserve">. </w:t>
      </w:r>
    </w:p>
    <w:p w:rsidR="006F76CB" w:rsidRPr="00C018B3" w:rsidRDefault="00C018B3" w:rsidP="00C018B3">
      <w:pPr>
        <w:jc w:val="both"/>
        <w:rPr>
          <w:lang w:val="sr-Cyrl-RS"/>
        </w:rPr>
      </w:pPr>
      <w:r w:rsidRPr="002043D4">
        <w:rPr>
          <w:lang w:val="fr-FR"/>
        </w:rPr>
        <w:t xml:space="preserve">Гарантни рок за квалитет </w:t>
      </w:r>
      <w:r>
        <w:rPr>
          <w:lang w:val="sr-Cyrl-RS"/>
        </w:rPr>
        <w:t>монтаже</w:t>
      </w:r>
      <w:r w:rsidR="000336D9">
        <w:rPr>
          <w:lang w:val="sr-Cyrl-RS"/>
        </w:rPr>
        <w:t xml:space="preserve"> новог</w:t>
      </w:r>
      <w:r>
        <w:rPr>
          <w:lang w:val="sr-Cyrl-RS"/>
        </w:rPr>
        <w:t xml:space="preserve"> котла</w:t>
      </w:r>
      <w:r w:rsidRPr="002043D4">
        <w:rPr>
          <w:lang w:val="fr-FR"/>
        </w:rPr>
        <w:t xml:space="preserve"> _____________________ (не може бити краћи од </w:t>
      </w:r>
      <w:r w:rsidRPr="002043D4">
        <w:rPr>
          <w:lang w:val="sr-Cyrl-RS"/>
        </w:rPr>
        <w:t>2</w:t>
      </w:r>
      <w:r w:rsidRPr="002043D4">
        <w:rPr>
          <w:lang w:val="fr-FR"/>
        </w:rPr>
        <w:t xml:space="preserve"> годин</w:t>
      </w:r>
      <w:r w:rsidRPr="002043D4">
        <w:rPr>
          <w:lang w:val="sr-Cyrl-RS"/>
        </w:rPr>
        <w:t>е</w:t>
      </w:r>
      <w:r w:rsidRPr="002043D4">
        <w:rPr>
          <w:lang w:val="fr-FR"/>
        </w:rPr>
        <w:t xml:space="preserve"> од дана </w:t>
      </w:r>
      <w:r>
        <w:rPr>
          <w:lang w:val="sr-Cyrl-RS"/>
        </w:rPr>
        <w:t>пуштања новог котла у рад</w:t>
      </w:r>
      <w:r w:rsidRPr="002043D4">
        <w:rPr>
          <w:lang w:val="fr-FR"/>
        </w:rPr>
        <w:t>)</w:t>
      </w:r>
      <w:r>
        <w:rPr>
          <w:lang w:val="sr-Cyrl-RS"/>
        </w:rPr>
        <w:t>.</w:t>
      </w:r>
    </w:p>
    <w:p w:rsidR="00A77217" w:rsidRPr="002043D4" w:rsidRDefault="00A77217" w:rsidP="00A77217">
      <w:pPr>
        <w:ind w:firstLine="720"/>
        <w:jc w:val="both"/>
        <w:rPr>
          <w:lang w:val="sr-Cyrl-CS"/>
        </w:rPr>
      </w:pPr>
      <w:r w:rsidRPr="002043D4">
        <w:rPr>
          <w:lang w:val="sr-Cyrl-CS"/>
        </w:rPr>
        <w:t xml:space="preserve">Записник о </w:t>
      </w:r>
      <w:r w:rsidR="002F1FC8">
        <w:rPr>
          <w:lang w:val="sr-Cyrl-CS"/>
        </w:rPr>
        <w:t xml:space="preserve">демонтажи постојећег котла, набавци, испоруци и монтажи </w:t>
      </w:r>
      <w:r w:rsidRPr="002043D4">
        <w:rPr>
          <w:lang w:val="sr-Cyrl-CS"/>
        </w:rPr>
        <w:t xml:space="preserve">, обавезно мора да садржи датум од када почиње да тече гарантни рок за </w:t>
      </w:r>
      <w:r w:rsidR="00AB05B4">
        <w:rPr>
          <w:lang w:val="sr-Cyrl-CS"/>
        </w:rPr>
        <w:t>квалитет монтаже новог котла, потписе овлашћених лива Наручиоца и Испоручиоца</w:t>
      </w:r>
      <w:r w:rsidRPr="002043D4">
        <w:rPr>
          <w:lang w:val="sr-Cyrl-CS"/>
        </w:rPr>
        <w:t>.</w:t>
      </w:r>
    </w:p>
    <w:p w:rsidR="00A77217" w:rsidRPr="002043D4" w:rsidRDefault="00A77217" w:rsidP="00A77217">
      <w:pPr>
        <w:jc w:val="both"/>
        <w:rPr>
          <w:lang w:val="fr-FR"/>
        </w:rPr>
      </w:pPr>
      <w:r w:rsidRPr="002043D4">
        <w:rPr>
          <w:lang w:val="fr-FR"/>
        </w:rPr>
        <w:tab/>
        <w:t>И</w:t>
      </w:r>
      <w:r w:rsidR="00196F59" w:rsidRPr="002043D4">
        <w:rPr>
          <w:lang w:val="sr-Cyrl-CS"/>
        </w:rPr>
        <w:t xml:space="preserve">споручилац </w:t>
      </w:r>
      <w:r w:rsidRPr="002043D4">
        <w:rPr>
          <w:lang w:val="fr-FR"/>
        </w:rPr>
        <w:t xml:space="preserve"> је дужан да у гарантном року отклони све недостатке о свом трошку, на писмени позив </w:t>
      </w:r>
      <w:r w:rsidR="00196F59" w:rsidRPr="002043D4">
        <w:rPr>
          <w:lang w:val="sr-Cyrl-CS"/>
        </w:rPr>
        <w:t>Наручиоца</w:t>
      </w:r>
      <w:r w:rsidRPr="002043D4">
        <w:rPr>
          <w:lang w:val="fr-FR"/>
        </w:rPr>
        <w:t xml:space="preserve">, у разумном року, а најдуже за </w:t>
      </w:r>
      <w:r w:rsidRPr="002043D4">
        <w:rPr>
          <w:lang w:val="sr-Cyrl-CS"/>
        </w:rPr>
        <w:t>____</w:t>
      </w:r>
      <w:r w:rsidRPr="002043D4">
        <w:rPr>
          <w:lang w:val="fr-FR"/>
        </w:rPr>
        <w:t xml:space="preserve"> дана</w:t>
      </w:r>
      <w:r w:rsidR="006D1541" w:rsidRPr="002043D4">
        <w:rPr>
          <w:lang w:val="sr-Cyrl-RS"/>
        </w:rPr>
        <w:t xml:space="preserve"> (не може бити дужи од 3 радна дана)</w:t>
      </w:r>
      <w:r w:rsidRPr="002043D4">
        <w:rPr>
          <w:lang w:val="fr-FR"/>
        </w:rPr>
        <w:t>.</w:t>
      </w:r>
    </w:p>
    <w:p w:rsidR="00A77217" w:rsidRPr="002043D4" w:rsidRDefault="00A77217" w:rsidP="00A77217">
      <w:pPr>
        <w:ind w:left="90"/>
        <w:jc w:val="both"/>
        <w:rPr>
          <w:lang w:val="sr-Cyrl-CS"/>
        </w:rPr>
      </w:pPr>
      <w:r w:rsidRPr="002043D4">
        <w:rPr>
          <w:lang w:val="fr-FR"/>
        </w:rPr>
        <w:tab/>
        <w:t>У случају да И</w:t>
      </w:r>
      <w:r w:rsidR="00B77214" w:rsidRPr="002043D4">
        <w:rPr>
          <w:lang w:val="sr-Cyrl-CS"/>
        </w:rPr>
        <w:t>споручилац</w:t>
      </w:r>
      <w:r w:rsidRPr="002043D4">
        <w:rPr>
          <w:lang w:val="fr-FR"/>
        </w:rPr>
        <w:t xml:space="preserve"> не поступи у складу са обавезом из става </w:t>
      </w:r>
      <w:r w:rsidR="00D607ED">
        <w:rPr>
          <w:lang w:val="sr-Cyrl-RS"/>
        </w:rPr>
        <w:t>4</w:t>
      </w:r>
      <w:r w:rsidRPr="002043D4">
        <w:rPr>
          <w:lang w:val="fr-FR"/>
        </w:rPr>
        <w:t xml:space="preserve">. </w:t>
      </w:r>
      <w:proofErr w:type="gramStart"/>
      <w:r w:rsidRPr="002043D4">
        <w:rPr>
          <w:lang w:val="fr-FR"/>
        </w:rPr>
        <w:t>овог</w:t>
      </w:r>
      <w:proofErr w:type="gramEnd"/>
      <w:r w:rsidRPr="002043D4">
        <w:rPr>
          <w:lang w:val="fr-FR"/>
        </w:rPr>
        <w:t xml:space="preserve"> члана, </w:t>
      </w:r>
      <w:r w:rsidR="00B77214" w:rsidRPr="002043D4">
        <w:rPr>
          <w:lang w:val="sr-Cyrl-CS"/>
        </w:rPr>
        <w:t>Наручилац</w:t>
      </w:r>
      <w:r w:rsidRPr="002043D4">
        <w:rPr>
          <w:lang w:val="fr-FR"/>
        </w:rPr>
        <w:t xml:space="preserve"> </w:t>
      </w:r>
      <w:r w:rsidR="00526B75" w:rsidRPr="002043D4">
        <w:rPr>
          <w:lang w:val="sr-Cyrl-CS"/>
        </w:rPr>
        <w:t>ће писменим путем позвати И</w:t>
      </w:r>
      <w:r w:rsidR="00B77214" w:rsidRPr="002043D4">
        <w:rPr>
          <w:lang w:val="sr-Cyrl-CS"/>
        </w:rPr>
        <w:t>споручиоца</w:t>
      </w:r>
      <w:r w:rsidRPr="002043D4">
        <w:rPr>
          <w:lang w:val="sr-Cyrl-CS"/>
        </w:rPr>
        <w:t xml:space="preserve"> да у накнадном року од 2 дана отклони недостатке</w:t>
      </w:r>
      <w:r w:rsidRPr="002043D4">
        <w:rPr>
          <w:lang w:val="fr-FR"/>
        </w:rPr>
        <w:t>.</w:t>
      </w:r>
    </w:p>
    <w:p w:rsidR="00A77217" w:rsidRPr="002043D4" w:rsidRDefault="00A77217" w:rsidP="00DA1A70">
      <w:pPr>
        <w:ind w:left="90"/>
        <w:jc w:val="both"/>
        <w:rPr>
          <w:lang w:val="sr-Cyrl-CS"/>
        </w:rPr>
      </w:pPr>
      <w:r w:rsidRPr="002043D4">
        <w:rPr>
          <w:lang w:val="sr-Cyrl-CS"/>
        </w:rPr>
        <w:lastRenderedPageBreak/>
        <w:tab/>
        <w:t xml:space="preserve">Уколико </w:t>
      </w:r>
      <w:r w:rsidR="00B77214" w:rsidRPr="002043D4">
        <w:rPr>
          <w:lang w:val="sr-Cyrl-CS"/>
        </w:rPr>
        <w:t>Испоручилац</w:t>
      </w:r>
      <w:r w:rsidRPr="002043D4">
        <w:rPr>
          <w:lang w:val="sr-Cyrl-CS"/>
        </w:rPr>
        <w:t xml:space="preserve"> ни у накнадно остављеном року не отклони недостатке, </w:t>
      </w:r>
      <w:r w:rsidR="00B77214" w:rsidRPr="002043D4">
        <w:rPr>
          <w:lang w:val="sr-Cyrl-CS"/>
        </w:rPr>
        <w:t>Наручилац</w:t>
      </w:r>
      <w:r w:rsidRPr="002043D4">
        <w:rPr>
          <w:lang w:val="sr-Cyrl-CS"/>
        </w:rPr>
        <w:t xml:space="preserve"> ће реализовати средство обезбеђења.</w:t>
      </w:r>
      <w:r w:rsidRPr="002043D4">
        <w:rPr>
          <w:lang w:val="fr-FR"/>
        </w:rPr>
        <w:t xml:space="preserve"> </w:t>
      </w:r>
    </w:p>
    <w:p w:rsidR="00A82F21" w:rsidRPr="003231FB" w:rsidRDefault="00A82F21" w:rsidP="003231FB">
      <w:pPr>
        <w:ind w:firstLine="720"/>
        <w:rPr>
          <w:rFonts w:eastAsia="Times New Roman"/>
        </w:rPr>
      </w:pPr>
      <w:r w:rsidRPr="002043D4">
        <w:rPr>
          <w:rFonts w:eastAsia="Times New Roman"/>
          <w:noProof/>
        </w:rPr>
        <w:t>На име гаранције да ће све преузете обавезе из Уговора извршити у целости и на уговорени начин, Испоручилац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w:t>
      </w:r>
      <w:r w:rsidR="005D6BB5">
        <w:rPr>
          <w:rFonts w:eastAsia="Times New Roman"/>
          <w:noProof/>
        </w:rPr>
        <w:t xml:space="preserve"> од вредности уговора без ПДВ-а, </w:t>
      </w:r>
      <w:r w:rsidR="005D6BB5" w:rsidRPr="005D6BB5">
        <w:rPr>
          <w:rFonts w:ascii="Verdana" w:eastAsia="Times New Roman" w:hAnsi="Verdana"/>
          <w:sz w:val="20"/>
          <w:szCs w:val="20"/>
        </w:rPr>
        <w:t xml:space="preserve">, </w:t>
      </w:r>
      <w:r w:rsidR="005D6BB5" w:rsidRPr="005D6BB5">
        <w:rPr>
          <w:rFonts w:eastAsia="Times New Roman"/>
        </w:rPr>
        <w:t>са роком важности минимум 30 дана дужим од истека уговорене обавезе у целости.</w:t>
      </w:r>
    </w:p>
    <w:p w:rsidR="005E708B" w:rsidRPr="003231FB" w:rsidRDefault="00A82F21" w:rsidP="003231FB">
      <w:pPr>
        <w:ind w:firstLine="720"/>
        <w:rPr>
          <w:rFonts w:ascii="Verdana" w:eastAsia="Times New Roman" w:hAnsi="Verdana"/>
          <w:sz w:val="20"/>
          <w:szCs w:val="20"/>
        </w:rPr>
      </w:pPr>
      <w:r w:rsidRPr="002043D4">
        <w:t xml:space="preserve"> </w:t>
      </w:r>
      <w:r w:rsidR="00EC5BF8" w:rsidRPr="002043D4">
        <w:rPr>
          <w:lang w:val="sr-Cyrl-RS"/>
        </w:rPr>
        <w:t xml:space="preserve">Испоручилац </w:t>
      </w:r>
      <w:r w:rsidR="00D30BF9">
        <w:rPr>
          <w:lang w:val="sr-Cyrl-RS"/>
        </w:rPr>
        <w:t>је дужан да приликом закључења У</w:t>
      </w:r>
      <w:r w:rsidR="00EC5BF8" w:rsidRPr="002043D4">
        <w:rPr>
          <w:lang w:val="sr-Cyrl-RS"/>
        </w:rPr>
        <w:t>говора као средство финансисјког обезбеђења за отклањање недо</w:t>
      </w:r>
      <w:r w:rsidR="00E74CD5">
        <w:rPr>
          <w:lang w:val="sr-Cyrl-RS"/>
        </w:rPr>
        <w:t>статака у гарантном року преда Н</w:t>
      </w:r>
      <w:r w:rsidR="00EC5BF8" w:rsidRPr="002043D4">
        <w:rPr>
          <w:lang w:val="sr-Cyrl-RS"/>
        </w:rPr>
        <w:t xml:space="preserve">аручиоцу </w:t>
      </w:r>
      <w:r w:rsidR="005E708B" w:rsidRPr="002043D4">
        <w:rPr>
          <w:rFonts w:eastAsia="Times New Roman"/>
          <w:noProof/>
        </w:rPr>
        <w:t xml:space="preserve">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w:t>
      </w:r>
      <w:r w:rsidR="005E708B">
        <w:rPr>
          <w:rFonts w:eastAsia="Times New Roman"/>
          <w:noProof/>
          <w:lang w:val="sr-Cyrl-RS"/>
        </w:rPr>
        <w:t>5</w:t>
      </w:r>
      <w:r w:rsidR="005E708B" w:rsidRPr="002043D4">
        <w:rPr>
          <w:rFonts w:eastAsia="Times New Roman"/>
          <w:noProof/>
        </w:rPr>
        <w:t>% од вредности уговора без ПДВ-а</w:t>
      </w:r>
      <w:r w:rsidR="003231FB" w:rsidRPr="003231FB">
        <w:rPr>
          <w:rFonts w:ascii="Verdana" w:eastAsia="Times New Roman" w:hAnsi="Verdana"/>
          <w:sz w:val="20"/>
          <w:szCs w:val="20"/>
        </w:rPr>
        <w:t xml:space="preserve">, </w:t>
      </w:r>
      <w:r w:rsidR="003231FB" w:rsidRPr="003231FB">
        <w:rPr>
          <w:rFonts w:eastAsia="Times New Roman"/>
        </w:rPr>
        <w:t xml:space="preserve">са роком важности минимум </w:t>
      </w:r>
      <w:r w:rsidR="004F59E5">
        <w:rPr>
          <w:rFonts w:eastAsia="Times New Roman"/>
        </w:rPr>
        <w:t>5</w:t>
      </w:r>
      <w:r w:rsidR="003231FB" w:rsidRPr="003231FB">
        <w:rPr>
          <w:rFonts w:eastAsia="Times New Roman"/>
        </w:rPr>
        <w:t xml:space="preserve"> дана дужим од истека уговорене обавезе </w:t>
      </w:r>
      <w:r w:rsidR="004F59E5" w:rsidRPr="002043D4">
        <w:rPr>
          <w:lang w:val="sr-Cyrl-RS"/>
        </w:rPr>
        <w:t>за отклањање недо</w:t>
      </w:r>
      <w:r w:rsidR="004F59E5">
        <w:rPr>
          <w:lang w:val="sr-Cyrl-RS"/>
        </w:rPr>
        <w:t>статака у гарантном року</w:t>
      </w:r>
      <w:r w:rsidR="005E708B" w:rsidRPr="003231FB">
        <w:rPr>
          <w:rFonts w:eastAsia="Times New Roman"/>
          <w:noProof/>
        </w:rPr>
        <w:t>.</w:t>
      </w:r>
    </w:p>
    <w:p w:rsidR="00A77217" w:rsidRPr="002043D4" w:rsidRDefault="00A77217" w:rsidP="005E708B">
      <w:pPr>
        <w:jc w:val="both"/>
        <w:rPr>
          <w:lang w:val="fr-FR"/>
        </w:rPr>
      </w:pPr>
    </w:p>
    <w:p w:rsidR="00A77217" w:rsidRPr="002043D4" w:rsidRDefault="00A77217" w:rsidP="00A77217">
      <w:pPr>
        <w:ind w:left="90" w:firstLine="630"/>
        <w:jc w:val="both"/>
        <w:rPr>
          <w:b/>
          <w:lang w:val="sr-Cyrl-CS"/>
        </w:rPr>
      </w:pPr>
      <w:r w:rsidRPr="002043D4">
        <w:rPr>
          <w:b/>
          <w:lang w:val="fr-FR"/>
        </w:rPr>
        <w:t>НАКНАДА  ШТЕТЕ</w:t>
      </w:r>
    </w:p>
    <w:p w:rsidR="00A77217" w:rsidRPr="002043D4" w:rsidRDefault="00A77217" w:rsidP="00A77217">
      <w:pPr>
        <w:ind w:left="90"/>
        <w:jc w:val="center"/>
        <w:rPr>
          <w:b/>
          <w:lang w:val="fr-FR"/>
        </w:rPr>
      </w:pPr>
      <w:r w:rsidRPr="002043D4">
        <w:rPr>
          <w:b/>
          <w:lang w:val="fr-FR"/>
        </w:rPr>
        <w:t xml:space="preserve">Члан </w:t>
      </w:r>
      <w:r w:rsidR="00940530" w:rsidRPr="002043D4">
        <w:rPr>
          <w:b/>
          <w:lang w:val="sr-Cyrl-CS"/>
        </w:rPr>
        <w:t>7</w:t>
      </w:r>
      <w:r w:rsidRPr="002043D4">
        <w:rPr>
          <w:b/>
          <w:lang w:val="fr-FR"/>
        </w:rPr>
        <w:t>.</w:t>
      </w:r>
    </w:p>
    <w:p w:rsidR="00A77217" w:rsidRPr="002043D4" w:rsidRDefault="00A77217" w:rsidP="00A77217">
      <w:pPr>
        <w:ind w:firstLine="720"/>
        <w:jc w:val="both"/>
        <w:rPr>
          <w:lang w:val="fr-FR"/>
        </w:rPr>
      </w:pPr>
      <w:r w:rsidRPr="002043D4">
        <w:rPr>
          <w:lang w:val="fr-FR"/>
        </w:rPr>
        <w:t>Ако И</w:t>
      </w:r>
      <w:r w:rsidR="00083873" w:rsidRPr="002043D4">
        <w:rPr>
          <w:lang w:val="sr-Cyrl-CS"/>
        </w:rPr>
        <w:t>споручилац</w:t>
      </w:r>
      <w:r w:rsidRPr="002043D4">
        <w:rPr>
          <w:lang w:val="fr-FR"/>
        </w:rPr>
        <w:t xml:space="preserve"> закасни са </w:t>
      </w:r>
      <w:r w:rsidR="00075AE1" w:rsidRPr="002043D4">
        <w:rPr>
          <w:lang w:val="sr-Cyrl-CS"/>
        </w:rPr>
        <w:t>извршењем предметне набавке</w:t>
      </w:r>
      <w:r w:rsidRPr="002043D4">
        <w:rPr>
          <w:lang w:val="fr-FR"/>
        </w:rPr>
        <w:t xml:space="preserve"> дужан је да за сваки дан закашњења плати </w:t>
      </w:r>
      <w:r w:rsidR="00083873" w:rsidRPr="002043D4">
        <w:rPr>
          <w:lang w:val="sr-Cyrl-CS"/>
        </w:rPr>
        <w:t>Наручиоцу</w:t>
      </w:r>
      <w:r w:rsidRPr="002043D4">
        <w:rPr>
          <w:lang w:val="fr-FR"/>
        </w:rPr>
        <w:t xml:space="preserve"> казну у износу од 0,1% од укупне вредности </w:t>
      </w:r>
      <w:r w:rsidR="00075AE1" w:rsidRPr="002043D4">
        <w:rPr>
          <w:lang w:val="sr-Cyrl-CS"/>
        </w:rPr>
        <w:t>предметне набавке</w:t>
      </w:r>
      <w:r w:rsidRPr="002043D4">
        <w:rPr>
          <w:lang w:val="fr-FR"/>
        </w:rPr>
        <w:t xml:space="preserve"> с тим што укупна висина ове уговорне казне по основу закашњења може да износи највише 5% од уговорене цене.</w:t>
      </w:r>
    </w:p>
    <w:p w:rsidR="00A77217" w:rsidRPr="002043D4" w:rsidRDefault="00A77217" w:rsidP="00A77217">
      <w:pPr>
        <w:jc w:val="both"/>
        <w:rPr>
          <w:lang w:val="fr-FR"/>
        </w:rPr>
      </w:pPr>
      <w:r w:rsidRPr="002043D4">
        <w:rPr>
          <w:lang w:val="fr-FR"/>
        </w:rPr>
        <w:tab/>
      </w:r>
      <w:r w:rsidR="005B0B45" w:rsidRPr="002043D4">
        <w:rPr>
          <w:lang w:val="sr-Cyrl-CS"/>
        </w:rPr>
        <w:t>Испоручилац</w:t>
      </w:r>
      <w:r w:rsidRPr="002043D4">
        <w:rPr>
          <w:lang w:val="fr-FR"/>
        </w:rPr>
        <w:t xml:space="preserve"> не плаћа уговорну казну ако докаже да није крив за закашњење у </w:t>
      </w:r>
      <w:r w:rsidR="00CD164A" w:rsidRPr="002043D4">
        <w:rPr>
          <w:lang w:val="sr-Cyrl-CS"/>
        </w:rPr>
        <w:t>извршењу предметне набавке</w:t>
      </w:r>
      <w:r w:rsidRPr="002043D4">
        <w:rPr>
          <w:lang w:val="fr-FR"/>
        </w:rPr>
        <w:t xml:space="preserve">. </w:t>
      </w:r>
      <w:r w:rsidR="005B0B45" w:rsidRPr="002043D4">
        <w:rPr>
          <w:lang w:val="sr-Cyrl-CS"/>
        </w:rPr>
        <w:t>Испоручилац</w:t>
      </w:r>
      <w:r w:rsidRPr="002043D4">
        <w:rPr>
          <w:lang w:val="fr-FR"/>
        </w:rPr>
        <w:t xml:space="preserve"> ће платити само део уговорне казне за случај да је делимично крив за закашњење сразмерно његовој кривици. </w:t>
      </w:r>
    </w:p>
    <w:p w:rsidR="00A77217" w:rsidRPr="002043D4" w:rsidRDefault="00A77217" w:rsidP="00A77217">
      <w:pPr>
        <w:jc w:val="both"/>
        <w:rPr>
          <w:lang w:val="sr-Cyrl-CS"/>
        </w:rPr>
      </w:pPr>
      <w:r w:rsidRPr="002043D4">
        <w:rPr>
          <w:lang w:val="fr-FR"/>
        </w:rPr>
        <w:tab/>
        <w:t xml:space="preserve">Уколико због кашњења </w:t>
      </w:r>
      <w:r w:rsidR="00FA2C34" w:rsidRPr="002043D4">
        <w:rPr>
          <w:lang w:val="sr-Cyrl-CS"/>
        </w:rPr>
        <w:t>Испоручиоца</w:t>
      </w:r>
      <w:r w:rsidR="00FA2C34" w:rsidRPr="002043D4">
        <w:rPr>
          <w:lang w:val="fr-FR"/>
        </w:rPr>
        <w:t xml:space="preserve"> са изво</w:t>
      </w:r>
      <w:r w:rsidR="00FA2C34" w:rsidRPr="002043D4">
        <w:rPr>
          <w:lang w:val="sr-Cyrl-CS"/>
        </w:rPr>
        <w:t>ђ</w:t>
      </w:r>
      <w:r w:rsidRPr="002043D4">
        <w:rPr>
          <w:lang w:val="fr-FR"/>
        </w:rPr>
        <w:t xml:space="preserve">ењем радова или због скривљеног понашања </w:t>
      </w:r>
      <w:r w:rsidR="00FA2C34" w:rsidRPr="002043D4">
        <w:rPr>
          <w:lang w:val="sr-Cyrl-CS"/>
        </w:rPr>
        <w:t>Испоручиоца</w:t>
      </w:r>
      <w:r w:rsidRPr="002043D4">
        <w:rPr>
          <w:lang w:val="fr-FR"/>
        </w:rPr>
        <w:t xml:space="preserve"> током трајања уговора и у гарантном року </w:t>
      </w:r>
      <w:r w:rsidR="00FA2C34" w:rsidRPr="002043D4">
        <w:rPr>
          <w:lang w:val="sr-Cyrl-CS"/>
        </w:rPr>
        <w:t xml:space="preserve">Наручилац </w:t>
      </w:r>
      <w:r w:rsidRPr="002043D4">
        <w:rPr>
          <w:lang w:val="fr-FR"/>
        </w:rPr>
        <w:t xml:space="preserve">трпи штету која је већа од износа уговорне казне, </w:t>
      </w:r>
      <w:r w:rsidR="00FA2C34" w:rsidRPr="002043D4">
        <w:rPr>
          <w:lang w:val="sr-Cyrl-CS"/>
        </w:rPr>
        <w:t>Наручилац</w:t>
      </w:r>
      <w:r w:rsidRPr="002043D4">
        <w:rPr>
          <w:lang w:val="fr-FR"/>
        </w:rPr>
        <w:t xml:space="preserve"> има право да тражи накнаду штете од И</w:t>
      </w:r>
      <w:r w:rsidR="00FA2C34" w:rsidRPr="002043D4">
        <w:rPr>
          <w:lang w:val="sr-Cyrl-CS"/>
        </w:rPr>
        <w:t>споручиоца</w:t>
      </w:r>
      <w:r w:rsidRPr="002043D4">
        <w:rPr>
          <w:lang w:val="fr-FR"/>
        </w:rPr>
        <w:t xml:space="preserve"> у висини која надмашује износ уговорене казне.</w:t>
      </w:r>
    </w:p>
    <w:p w:rsidR="009019F0" w:rsidRPr="002043D4" w:rsidRDefault="009019F0" w:rsidP="00FA2C34">
      <w:pPr>
        <w:jc w:val="both"/>
        <w:rPr>
          <w:b/>
          <w:lang w:val="sr-Cyrl-CS"/>
        </w:rPr>
      </w:pPr>
    </w:p>
    <w:p w:rsidR="00A77217" w:rsidRPr="002043D4" w:rsidRDefault="00A77217" w:rsidP="00A77217">
      <w:pPr>
        <w:ind w:left="90" w:firstLine="630"/>
        <w:jc w:val="both"/>
        <w:rPr>
          <w:b/>
          <w:lang w:val="sr-Cyrl-CS"/>
        </w:rPr>
      </w:pPr>
      <w:r w:rsidRPr="002043D4">
        <w:rPr>
          <w:b/>
          <w:lang w:val="fr-FR"/>
        </w:rPr>
        <w:t>РЕШАВАЊЕ  СПОРОВА</w:t>
      </w:r>
    </w:p>
    <w:p w:rsidR="00A77217" w:rsidRPr="002043D4" w:rsidRDefault="00A77217" w:rsidP="00A77217">
      <w:pPr>
        <w:ind w:left="90" w:firstLine="630"/>
        <w:jc w:val="both"/>
        <w:rPr>
          <w:b/>
          <w:lang w:val="sr-Cyrl-CS"/>
        </w:rPr>
      </w:pPr>
    </w:p>
    <w:p w:rsidR="00A77217" w:rsidRPr="002043D4" w:rsidRDefault="00940530" w:rsidP="00A77217">
      <w:pPr>
        <w:ind w:left="90"/>
        <w:jc w:val="center"/>
        <w:rPr>
          <w:b/>
          <w:lang w:val="fr-FR"/>
        </w:rPr>
      </w:pPr>
      <w:r w:rsidRPr="002043D4">
        <w:rPr>
          <w:b/>
          <w:lang w:val="fr-FR"/>
        </w:rPr>
        <w:t>Члан 8</w:t>
      </w:r>
      <w:r w:rsidR="00A77217" w:rsidRPr="002043D4">
        <w:rPr>
          <w:b/>
          <w:lang w:val="fr-FR"/>
        </w:rPr>
        <w:t>.</w:t>
      </w:r>
    </w:p>
    <w:p w:rsidR="00103175" w:rsidRDefault="00A77217" w:rsidP="00A77217">
      <w:pPr>
        <w:jc w:val="both"/>
        <w:rPr>
          <w:lang w:val="fr-FR"/>
        </w:rPr>
      </w:pPr>
      <w:r w:rsidRPr="002043D4">
        <w:rPr>
          <w:lang w:val="fr-FR"/>
        </w:rPr>
        <w:tab/>
        <w:t xml:space="preserve">Сва евентуална спорна питања у тумачењу и примени овог уговора и његових саставних делова решаваће споразумно овлашћени представници уговорних страна, а спорове који не могу бити решени споразумно, решаваће надлежни </w:t>
      </w:r>
      <w:r w:rsidR="00FA2C34" w:rsidRPr="002043D4">
        <w:rPr>
          <w:lang w:val="sr-Cyrl-CS"/>
        </w:rPr>
        <w:t xml:space="preserve">Приврени </w:t>
      </w:r>
      <w:r w:rsidRPr="002043D4">
        <w:rPr>
          <w:lang w:val="fr-FR"/>
        </w:rPr>
        <w:t xml:space="preserve">суд у </w:t>
      </w:r>
      <w:r w:rsidR="00FA2C34" w:rsidRPr="002043D4">
        <w:rPr>
          <w:lang w:val="sr-Cyrl-CS"/>
        </w:rPr>
        <w:t>Београду</w:t>
      </w:r>
      <w:r w:rsidRPr="002043D4">
        <w:rPr>
          <w:lang w:val="fr-FR"/>
        </w:rPr>
        <w:t>.</w:t>
      </w:r>
    </w:p>
    <w:p w:rsidR="00B4257B" w:rsidRPr="00157DEA" w:rsidRDefault="00B4257B" w:rsidP="00A77217">
      <w:pPr>
        <w:jc w:val="both"/>
        <w:rPr>
          <w:lang w:val="fr-FR"/>
        </w:rPr>
      </w:pPr>
    </w:p>
    <w:p w:rsidR="00A77217" w:rsidRPr="002043D4" w:rsidRDefault="00A77217" w:rsidP="00A77217">
      <w:pPr>
        <w:ind w:left="90" w:firstLine="630"/>
        <w:jc w:val="both"/>
        <w:rPr>
          <w:b/>
          <w:lang w:val="fr-FR"/>
        </w:rPr>
      </w:pPr>
      <w:r w:rsidRPr="002043D4">
        <w:rPr>
          <w:b/>
          <w:lang w:val="fr-FR"/>
        </w:rPr>
        <w:lastRenderedPageBreak/>
        <w:t>ЗАВРШНЕ  ОДРЕДБЕ</w:t>
      </w:r>
    </w:p>
    <w:p w:rsidR="00A77217" w:rsidRPr="002043D4" w:rsidRDefault="00A77217" w:rsidP="00A77217">
      <w:pPr>
        <w:rPr>
          <w:lang w:val="fr-FR"/>
        </w:rPr>
      </w:pPr>
    </w:p>
    <w:p w:rsidR="00A77217" w:rsidRPr="002043D4" w:rsidRDefault="00940530" w:rsidP="00A77217">
      <w:pPr>
        <w:ind w:left="90"/>
        <w:jc w:val="center"/>
        <w:rPr>
          <w:b/>
          <w:lang w:val="fr-FR"/>
        </w:rPr>
      </w:pPr>
      <w:r w:rsidRPr="002043D4">
        <w:rPr>
          <w:b/>
          <w:lang w:val="fr-FR"/>
        </w:rPr>
        <w:t>Члан 9</w:t>
      </w:r>
      <w:r w:rsidR="00A77217" w:rsidRPr="002043D4">
        <w:rPr>
          <w:b/>
          <w:lang w:val="fr-FR"/>
        </w:rPr>
        <w:t>.</w:t>
      </w:r>
    </w:p>
    <w:p w:rsidR="00A77217" w:rsidRPr="002043D4" w:rsidRDefault="00A77217" w:rsidP="00A77217">
      <w:pPr>
        <w:pStyle w:val="BodyTextIndent3"/>
        <w:rPr>
          <w:b/>
          <w:i/>
          <w:sz w:val="24"/>
          <w:szCs w:val="24"/>
          <w:lang w:val="fr-FR"/>
        </w:rPr>
      </w:pPr>
      <w:r w:rsidRPr="002043D4">
        <w:rPr>
          <w:b/>
          <w:i/>
          <w:sz w:val="24"/>
          <w:szCs w:val="24"/>
          <w:lang w:val="fr-FR"/>
        </w:rPr>
        <w:t>И</w:t>
      </w:r>
      <w:r w:rsidR="00FA2C34" w:rsidRPr="002043D4">
        <w:rPr>
          <w:b/>
          <w:i/>
          <w:sz w:val="24"/>
          <w:szCs w:val="24"/>
          <w:lang w:val="sr-Cyrl-CS"/>
        </w:rPr>
        <w:t xml:space="preserve">споручилац </w:t>
      </w:r>
      <w:r w:rsidRPr="002043D4">
        <w:rPr>
          <w:b/>
          <w:i/>
          <w:sz w:val="24"/>
          <w:szCs w:val="24"/>
          <w:lang w:val="fr-FR"/>
        </w:rPr>
        <w:t xml:space="preserve"> је овлашћен да поједине послове који су предмет овог </w:t>
      </w:r>
      <w:r w:rsidR="00FA2C34" w:rsidRPr="002043D4">
        <w:rPr>
          <w:b/>
          <w:i/>
          <w:sz w:val="24"/>
          <w:szCs w:val="24"/>
          <w:lang w:val="sr-Cyrl-CS"/>
        </w:rPr>
        <w:t xml:space="preserve"> </w:t>
      </w:r>
      <w:r w:rsidRPr="002043D4">
        <w:rPr>
          <w:b/>
          <w:i/>
          <w:sz w:val="24"/>
          <w:szCs w:val="24"/>
          <w:lang w:val="fr-FR"/>
        </w:rPr>
        <w:t xml:space="preserve">уговора пренесе на извођење другим лицима која су овлашћена за </w:t>
      </w:r>
      <w:r w:rsidR="009B069B" w:rsidRPr="002043D4">
        <w:rPr>
          <w:b/>
          <w:i/>
          <w:sz w:val="24"/>
          <w:szCs w:val="24"/>
          <w:lang w:val="sr-Cyrl-CS"/>
        </w:rPr>
        <w:t>извршење предмета набавке</w:t>
      </w:r>
      <w:r w:rsidRPr="002043D4">
        <w:rPr>
          <w:b/>
          <w:i/>
          <w:sz w:val="24"/>
          <w:szCs w:val="24"/>
          <w:lang w:val="fr-FR"/>
        </w:rPr>
        <w:t xml:space="preserve">. </w:t>
      </w:r>
    </w:p>
    <w:p w:rsidR="00A77217" w:rsidRPr="002043D4" w:rsidRDefault="00A77217" w:rsidP="00A77217">
      <w:pPr>
        <w:pStyle w:val="BodyTextIndent3"/>
        <w:ind w:firstLine="0"/>
        <w:rPr>
          <w:i/>
          <w:sz w:val="24"/>
          <w:szCs w:val="24"/>
        </w:rPr>
      </w:pPr>
      <w:r w:rsidRPr="002043D4">
        <w:rPr>
          <w:b/>
          <w:i/>
          <w:sz w:val="24"/>
          <w:szCs w:val="24"/>
          <w:lang w:val="fr-FR"/>
        </w:rPr>
        <w:t>________________________________________________________________________________________________________________________________________________</w:t>
      </w:r>
      <w:r w:rsidRPr="002043D4">
        <w:rPr>
          <w:b/>
          <w:i/>
          <w:sz w:val="24"/>
          <w:szCs w:val="24"/>
        </w:rPr>
        <w:t>______</w:t>
      </w:r>
    </w:p>
    <w:p w:rsidR="00A77217" w:rsidRPr="002043D4" w:rsidRDefault="00A77217" w:rsidP="00A77217">
      <w:pPr>
        <w:pStyle w:val="BodyTextIndent3"/>
        <w:jc w:val="center"/>
        <w:rPr>
          <w:b/>
          <w:sz w:val="24"/>
          <w:szCs w:val="24"/>
          <w:lang w:val="fr-FR"/>
        </w:rPr>
      </w:pPr>
      <w:r w:rsidRPr="002043D4">
        <w:rPr>
          <w:b/>
          <w:sz w:val="24"/>
          <w:szCs w:val="24"/>
          <w:lang w:val="fr-FR"/>
        </w:rPr>
        <w:t>(</w:t>
      </w:r>
      <w:proofErr w:type="gramStart"/>
      <w:r w:rsidRPr="002043D4">
        <w:rPr>
          <w:b/>
          <w:sz w:val="24"/>
          <w:szCs w:val="24"/>
          <w:lang w:val="fr-FR"/>
        </w:rPr>
        <w:t>у</w:t>
      </w:r>
      <w:proofErr w:type="gramEnd"/>
      <w:r w:rsidRPr="002043D4">
        <w:rPr>
          <w:b/>
          <w:sz w:val="24"/>
          <w:szCs w:val="24"/>
          <w:lang w:val="fr-FR"/>
        </w:rPr>
        <w:t xml:space="preserve"> случају ангажовања подизвођача навести пун назив подизвођача)</w:t>
      </w:r>
    </w:p>
    <w:p w:rsidR="00A77217" w:rsidRPr="002043D4" w:rsidRDefault="00A77217" w:rsidP="00A77217">
      <w:pPr>
        <w:jc w:val="both"/>
        <w:rPr>
          <w:i/>
          <w:lang w:val="sr-Cyrl-CS"/>
        </w:rPr>
      </w:pPr>
      <w:r w:rsidRPr="002043D4">
        <w:rPr>
          <w:i/>
          <w:lang w:val="fr-FR"/>
        </w:rPr>
        <w:tab/>
        <w:t>И</w:t>
      </w:r>
      <w:r w:rsidR="009B069B" w:rsidRPr="002043D4">
        <w:rPr>
          <w:i/>
          <w:lang w:val="sr-Cyrl-CS"/>
        </w:rPr>
        <w:t>споручилац</w:t>
      </w:r>
      <w:r w:rsidRPr="002043D4">
        <w:rPr>
          <w:i/>
          <w:lang w:val="fr-FR"/>
        </w:rPr>
        <w:t xml:space="preserve"> у потпуности одговара </w:t>
      </w:r>
      <w:r w:rsidR="009B069B" w:rsidRPr="002043D4">
        <w:rPr>
          <w:i/>
          <w:lang w:val="sr-Cyrl-CS"/>
        </w:rPr>
        <w:t>Наручиоцу</w:t>
      </w:r>
      <w:r w:rsidRPr="002043D4">
        <w:rPr>
          <w:i/>
          <w:lang w:val="fr-FR"/>
        </w:rPr>
        <w:t xml:space="preserve"> за извршење </w:t>
      </w:r>
      <w:r w:rsidR="009B069B" w:rsidRPr="002043D4">
        <w:rPr>
          <w:i/>
          <w:lang w:val="sr-Cyrl-CS"/>
        </w:rPr>
        <w:t>предметне набавке</w:t>
      </w:r>
      <w:r w:rsidRPr="002043D4">
        <w:rPr>
          <w:i/>
          <w:lang w:val="fr-FR"/>
        </w:rPr>
        <w:t>, без обзира на број подизвођача.</w:t>
      </w:r>
    </w:p>
    <w:p w:rsidR="00A77217" w:rsidRPr="002043D4" w:rsidRDefault="00A77217" w:rsidP="00A77217">
      <w:pPr>
        <w:pStyle w:val="BodyTextIndent3"/>
        <w:jc w:val="center"/>
        <w:rPr>
          <w:b/>
          <w:sz w:val="24"/>
          <w:szCs w:val="24"/>
          <w:lang w:val="fr-FR"/>
        </w:rPr>
      </w:pPr>
      <w:r w:rsidRPr="002043D4">
        <w:rPr>
          <w:b/>
          <w:sz w:val="24"/>
          <w:szCs w:val="24"/>
          <w:lang w:val="fr-FR"/>
        </w:rPr>
        <w:t>(</w:t>
      </w:r>
      <w:proofErr w:type="gramStart"/>
      <w:r w:rsidRPr="002043D4">
        <w:rPr>
          <w:b/>
          <w:sz w:val="24"/>
          <w:szCs w:val="24"/>
          <w:lang w:val="fr-FR"/>
        </w:rPr>
        <w:t>у</w:t>
      </w:r>
      <w:proofErr w:type="gramEnd"/>
      <w:r w:rsidRPr="002043D4">
        <w:rPr>
          <w:b/>
          <w:sz w:val="24"/>
          <w:szCs w:val="24"/>
          <w:lang w:val="fr-FR"/>
        </w:rPr>
        <w:t xml:space="preserve"> случају ангажовања подизвођача навести пун назив подизвођача)</w:t>
      </w:r>
    </w:p>
    <w:p w:rsidR="00A77217" w:rsidRPr="002043D4" w:rsidRDefault="00A77217" w:rsidP="00A77217">
      <w:pPr>
        <w:jc w:val="both"/>
        <w:rPr>
          <w:lang w:val="sr-Cyrl-CS"/>
        </w:rPr>
      </w:pPr>
      <w:r w:rsidRPr="002043D4">
        <w:rPr>
          <w:lang w:val="sr-Cyrl-CS"/>
        </w:rPr>
        <w:tab/>
      </w:r>
      <w:r w:rsidR="002F11CB" w:rsidRPr="002043D4">
        <w:rPr>
          <w:lang w:val="sr-Cyrl-CS"/>
        </w:rPr>
        <w:t>Испоручилац</w:t>
      </w:r>
      <w:r w:rsidRPr="002043D4">
        <w:rPr>
          <w:lang w:val="sr-Cyrl-CS"/>
        </w:rPr>
        <w:t xml:space="preserve"> одговара за безбедност и здравље на раду за своје запослене у току обављања </w:t>
      </w:r>
      <w:r w:rsidR="002F11CB" w:rsidRPr="002043D4">
        <w:rPr>
          <w:lang w:val="sr-Cyrl-CS"/>
        </w:rPr>
        <w:t>предметне набавке</w:t>
      </w:r>
      <w:r w:rsidRPr="002043D4">
        <w:rPr>
          <w:lang w:val="sr-Cyrl-CS"/>
        </w:rPr>
        <w:t xml:space="preserve">, и упознаће се са свим опасностима и штетностима које се појављују у простору у коме се </w:t>
      </w:r>
      <w:r w:rsidR="002F11CB" w:rsidRPr="002043D4">
        <w:rPr>
          <w:lang w:val="sr-Cyrl-CS"/>
        </w:rPr>
        <w:t>изводи предметна набавка</w:t>
      </w:r>
      <w:r w:rsidRPr="002043D4">
        <w:rPr>
          <w:lang w:val="sr-Cyrl-CS"/>
        </w:rPr>
        <w:t>.</w:t>
      </w:r>
    </w:p>
    <w:p w:rsidR="00A77217" w:rsidRPr="002043D4" w:rsidRDefault="00A77217" w:rsidP="00A77217">
      <w:pPr>
        <w:jc w:val="both"/>
        <w:rPr>
          <w:lang w:val="sr-Cyrl-CS"/>
        </w:rPr>
      </w:pPr>
    </w:p>
    <w:p w:rsidR="00A77217" w:rsidRPr="002043D4" w:rsidRDefault="00260AD2" w:rsidP="00A77217">
      <w:pPr>
        <w:ind w:left="90"/>
        <w:jc w:val="center"/>
        <w:rPr>
          <w:b/>
        </w:rPr>
      </w:pPr>
      <w:r w:rsidRPr="002043D4">
        <w:rPr>
          <w:b/>
        </w:rPr>
        <w:t>Члан 1</w:t>
      </w:r>
      <w:r w:rsidR="00940530" w:rsidRPr="002043D4">
        <w:rPr>
          <w:b/>
          <w:lang w:val="sr-Cyrl-CS"/>
        </w:rPr>
        <w:t>0</w:t>
      </w:r>
      <w:r w:rsidR="00A77217" w:rsidRPr="002043D4">
        <w:rPr>
          <w:b/>
        </w:rPr>
        <w:t>.</w:t>
      </w:r>
    </w:p>
    <w:p w:rsidR="009F2359" w:rsidRPr="002043D4" w:rsidRDefault="009F2359" w:rsidP="009F2359">
      <w:pPr>
        <w:widowControl w:val="0"/>
        <w:ind w:firstLine="709"/>
        <w:rPr>
          <w:noProof/>
        </w:rPr>
      </w:pPr>
      <w:r w:rsidRPr="002043D4">
        <w:rPr>
          <w:noProof/>
        </w:rPr>
        <w:t>Овај Уговор ступа на снагу даном потписивања обе уговорне стране.</w:t>
      </w:r>
    </w:p>
    <w:p w:rsidR="009F2359" w:rsidRPr="002043D4" w:rsidRDefault="009F2359" w:rsidP="009F2359">
      <w:pPr>
        <w:widowControl w:val="0"/>
        <w:ind w:firstLine="709"/>
        <w:rPr>
          <w:noProof/>
          <w:lang w:val="sr-Cyrl-CS"/>
        </w:rPr>
      </w:pPr>
      <w:r w:rsidRPr="002043D4">
        <w:rPr>
          <w:noProof/>
        </w:rPr>
        <w:t>Овај Уговор се закључује на одређено време до испуњења уговорних обавеза од стране обе уговорне стране.</w:t>
      </w:r>
    </w:p>
    <w:p w:rsidR="00A77217" w:rsidRPr="002043D4" w:rsidRDefault="009F2359" w:rsidP="00A77217">
      <w:pPr>
        <w:jc w:val="both"/>
        <w:rPr>
          <w:lang w:val="sr-Cyrl-CS"/>
        </w:rPr>
      </w:pPr>
      <w:r w:rsidRPr="002043D4">
        <w:tab/>
      </w:r>
    </w:p>
    <w:p w:rsidR="00A77217" w:rsidRPr="002043D4" w:rsidRDefault="00A77217" w:rsidP="00A77217">
      <w:pPr>
        <w:jc w:val="center"/>
        <w:rPr>
          <w:b/>
        </w:rPr>
      </w:pPr>
      <w:r w:rsidRPr="002043D4">
        <w:rPr>
          <w:b/>
        </w:rPr>
        <w:t>Члан 1</w:t>
      </w:r>
      <w:r w:rsidR="00940530" w:rsidRPr="002043D4">
        <w:rPr>
          <w:b/>
          <w:lang w:val="sr-Cyrl-CS"/>
        </w:rPr>
        <w:t>1</w:t>
      </w:r>
      <w:r w:rsidRPr="002043D4">
        <w:rPr>
          <w:b/>
        </w:rPr>
        <w:t>.</w:t>
      </w:r>
    </w:p>
    <w:p w:rsidR="00A77217" w:rsidRPr="009019F0" w:rsidRDefault="00A77217" w:rsidP="00A77217">
      <w:pPr>
        <w:jc w:val="both"/>
      </w:pPr>
      <w:r w:rsidRPr="002043D4">
        <w:tab/>
        <w:t xml:space="preserve">Овај уговор је сачињен у </w:t>
      </w:r>
      <w:r w:rsidRPr="002043D4">
        <w:rPr>
          <w:lang w:val="sr-Cyrl-CS"/>
        </w:rPr>
        <w:t>4</w:t>
      </w:r>
      <w:r w:rsidRPr="002043D4">
        <w:t xml:space="preserve"> (</w:t>
      </w:r>
      <w:r w:rsidRPr="002043D4">
        <w:rPr>
          <w:lang w:val="sr-Cyrl-CS"/>
        </w:rPr>
        <w:t>четири</w:t>
      </w:r>
      <w:r w:rsidRPr="002043D4">
        <w:t xml:space="preserve">) истоветних примерака, од којих </w:t>
      </w:r>
      <w:r w:rsidR="007D4DDE" w:rsidRPr="002043D4">
        <w:rPr>
          <w:lang w:val="sr-Cyrl-CS"/>
        </w:rPr>
        <w:t>по 2 (два) примерка задржава свака уговорна страна</w:t>
      </w:r>
      <w:r w:rsidRPr="002043D4">
        <w:t>.</w:t>
      </w:r>
    </w:p>
    <w:p w:rsidR="00A77217" w:rsidRPr="002043D4" w:rsidRDefault="00A77217" w:rsidP="00A77217">
      <w:pPr>
        <w:jc w:val="both"/>
        <w:rPr>
          <w:b/>
          <w:lang w:val="sr-Cyrl-CS"/>
        </w:rPr>
      </w:pPr>
    </w:p>
    <w:p w:rsidR="00A77217" w:rsidRPr="002043D4" w:rsidRDefault="00A77217" w:rsidP="00A77217">
      <w:pPr>
        <w:jc w:val="both"/>
        <w:rPr>
          <w:b/>
          <w:lang w:val="sr-Cyrl-CS"/>
        </w:rPr>
      </w:pPr>
    </w:p>
    <w:p w:rsidR="00A77217" w:rsidRPr="002043D4" w:rsidRDefault="00A77217" w:rsidP="00A77217">
      <w:pPr>
        <w:jc w:val="both"/>
        <w:rPr>
          <w:lang w:val="sr-Cyrl-CS"/>
        </w:rPr>
      </w:pPr>
    </w:p>
    <w:p w:rsidR="00A77217" w:rsidRPr="002043D4" w:rsidRDefault="00A77217" w:rsidP="00A77217">
      <w:pPr>
        <w:jc w:val="both"/>
        <w:rPr>
          <w:b/>
          <w:lang w:val="sr-Cyrl-RS"/>
        </w:rPr>
      </w:pPr>
      <w:r w:rsidRPr="002043D4">
        <w:t xml:space="preserve">     </w:t>
      </w:r>
      <w:r w:rsidR="009F2359" w:rsidRPr="002043D4">
        <w:rPr>
          <w:lang w:val="sr-Cyrl-CS"/>
        </w:rPr>
        <w:t xml:space="preserve">   </w:t>
      </w:r>
      <w:r w:rsidR="009F2359" w:rsidRPr="002043D4">
        <w:rPr>
          <w:b/>
          <w:lang w:val="sr-Cyrl-CS"/>
        </w:rPr>
        <w:t>ИСПОРУЧИЛАЦ</w:t>
      </w:r>
      <w:r w:rsidRPr="002043D4">
        <w:rPr>
          <w:b/>
        </w:rPr>
        <w:tab/>
      </w:r>
      <w:r w:rsidRPr="002043D4">
        <w:rPr>
          <w:b/>
        </w:rPr>
        <w:tab/>
      </w:r>
      <w:r w:rsidRPr="002043D4">
        <w:rPr>
          <w:b/>
        </w:rPr>
        <w:tab/>
      </w:r>
      <w:r w:rsidRPr="002043D4">
        <w:rPr>
          <w:b/>
        </w:rPr>
        <w:tab/>
      </w:r>
      <w:r w:rsidRPr="002043D4">
        <w:rPr>
          <w:b/>
        </w:rPr>
        <w:tab/>
        <w:t xml:space="preserve">  </w:t>
      </w:r>
      <w:r w:rsidRPr="002043D4">
        <w:rPr>
          <w:b/>
          <w:lang w:val="sr-Cyrl-CS"/>
        </w:rPr>
        <w:t xml:space="preserve">      </w:t>
      </w:r>
      <w:r w:rsidR="003826F6" w:rsidRPr="002043D4">
        <w:rPr>
          <w:b/>
          <w:lang w:val="sr-Cyrl-CS"/>
        </w:rPr>
        <w:t xml:space="preserve">     </w:t>
      </w:r>
      <w:r w:rsidR="009F2359" w:rsidRPr="002043D4">
        <w:rPr>
          <w:b/>
          <w:lang w:val="sr-Cyrl-CS"/>
        </w:rPr>
        <w:t xml:space="preserve">  </w:t>
      </w:r>
      <w:r w:rsidR="009F2359" w:rsidRPr="002043D4">
        <w:rPr>
          <w:b/>
          <w:lang w:val="sr-Cyrl-RS"/>
        </w:rPr>
        <w:t>НАРУЧИЛАЦ</w:t>
      </w:r>
    </w:p>
    <w:p w:rsidR="00A77217" w:rsidRPr="002043D4" w:rsidRDefault="00A77217" w:rsidP="00A77217">
      <w:pPr>
        <w:ind w:firstLine="720"/>
        <w:jc w:val="both"/>
      </w:pPr>
    </w:p>
    <w:p w:rsidR="004A24CF" w:rsidRPr="002043D4" w:rsidRDefault="003826F6" w:rsidP="00A77217">
      <w:pPr>
        <w:ind w:right="38"/>
        <w:rPr>
          <w:b/>
        </w:rPr>
      </w:pPr>
      <w:r w:rsidRPr="002043D4">
        <w:rPr>
          <w:b/>
          <w:lang w:val="sr-Cyrl-RS"/>
        </w:rPr>
        <w:t xml:space="preserve">      __</w:t>
      </w:r>
      <w:r w:rsidR="00A77217" w:rsidRPr="002043D4">
        <w:rPr>
          <w:b/>
        </w:rPr>
        <w:t>__________________</w:t>
      </w:r>
      <w:r w:rsidR="00A77217" w:rsidRPr="002043D4">
        <w:rPr>
          <w:b/>
        </w:rPr>
        <w:tab/>
      </w:r>
      <w:r w:rsidR="00A77217" w:rsidRPr="002043D4">
        <w:rPr>
          <w:b/>
        </w:rPr>
        <w:tab/>
      </w:r>
      <w:r w:rsidR="00A77217" w:rsidRPr="002043D4">
        <w:rPr>
          <w:b/>
        </w:rPr>
        <w:tab/>
      </w:r>
      <w:r w:rsidR="00A77217" w:rsidRPr="002043D4">
        <w:rPr>
          <w:b/>
        </w:rPr>
        <w:tab/>
      </w:r>
      <w:r w:rsidR="00A77217" w:rsidRPr="002043D4">
        <w:rPr>
          <w:b/>
        </w:rPr>
        <w:tab/>
        <w:t xml:space="preserve">        _____________________</w:t>
      </w:r>
    </w:p>
    <w:p w:rsidR="00A77217" w:rsidRPr="002043D4" w:rsidRDefault="00A77217" w:rsidP="00A77217">
      <w:pPr>
        <w:ind w:right="38"/>
        <w:rPr>
          <w:b/>
        </w:rPr>
      </w:pPr>
    </w:p>
    <w:p w:rsidR="00A77217" w:rsidRDefault="00A77217"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Default="00103175" w:rsidP="00A77217">
      <w:pPr>
        <w:ind w:right="38"/>
        <w:rPr>
          <w:b/>
        </w:rPr>
      </w:pPr>
    </w:p>
    <w:p w:rsidR="00103175" w:rsidRPr="002043D4" w:rsidRDefault="00103175" w:rsidP="00A77217">
      <w:pPr>
        <w:ind w:right="38"/>
        <w:rPr>
          <w:b/>
        </w:rPr>
      </w:pPr>
    </w:p>
    <w:p w:rsidR="009F2359" w:rsidRPr="002043D4" w:rsidRDefault="009F2359" w:rsidP="00A77217">
      <w:pPr>
        <w:ind w:right="38"/>
        <w:rPr>
          <w:b/>
          <w:lang w:val="sr-Cyrl-CS"/>
        </w:rPr>
      </w:pPr>
    </w:p>
    <w:p w:rsidR="004F0A1A" w:rsidRPr="002043D4" w:rsidRDefault="004F0A1A" w:rsidP="005F2B40">
      <w:pPr>
        <w:pStyle w:val="ListParagraph"/>
        <w:numPr>
          <w:ilvl w:val="0"/>
          <w:numId w:val="5"/>
        </w:numPr>
        <w:jc w:val="center"/>
        <w:rPr>
          <w:rFonts w:eastAsia="Times New Roman"/>
          <w:b/>
          <w:bCs/>
          <w:iCs/>
          <w:lang w:val="sr-Cyrl-CS"/>
        </w:rPr>
      </w:pPr>
      <w:r w:rsidRPr="002043D4">
        <w:rPr>
          <w:rFonts w:eastAsia="Times New Roman"/>
          <w:b/>
          <w:bCs/>
          <w:iCs/>
        </w:rPr>
        <w:lastRenderedPageBreak/>
        <w:t xml:space="preserve">ОБРАЗАЦ  </w:t>
      </w:r>
      <w:r w:rsidRPr="002043D4">
        <w:rPr>
          <w:rFonts w:eastAsia="Times New Roman"/>
          <w:b/>
          <w:bCs/>
          <w:iCs/>
          <w:lang w:val="sr-Cyrl-CS"/>
        </w:rPr>
        <w:t>СТРУКТУРЕ ЦЕНЕ СА УПУТСТВОМ КАКО ДА СЕ ПОПУНИ</w:t>
      </w:r>
    </w:p>
    <w:p w:rsidR="00902682" w:rsidRPr="002043D4" w:rsidRDefault="00902682" w:rsidP="00902682">
      <w:pPr>
        <w:pStyle w:val="ListParagraph"/>
        <w:rPr>
          <w:rFonts w:eastAsia="Times New Roman"/>
          <w:b/>
          <w:bCs/>
          <w:iCs/>
          <w:lang w:val="sr-Cyrl-CS"/>
        </w:rPr>
      </w:pPr>
    </w:p>
    <w:p w:rsidR="00567CED" w:rsidRPr="002043D4" w:rsidRDefault="00567CED" w:rsidP="00567CED">
      <w:pPr>
        <w:pStyle w:val="ListParagraph"/>
        <w:jc w:val="center"/>
        <w:rPr>
          <w:rFonts w:eastAsia="Times New Roman"/>
          <w:iCs/>
          <w:lang w:val="sr-Cyrl-CS"/>
        </w:rPr>
      </w:pPr>
      <w:r w:rsidRPr="002043D4">
        <w:rPr>
          <w:b/>
          <w:iCs/>
          <w:lang w:val="sr-Cyrl-CS"/>
        </w:rPr>
        <w:t>Демонтажа постојећег, набавка, испорука и монтажа новог котла на течно гориво</w:t>
      </w:r>
    </w:p>
    <w:p w:rsidR="004F0A1A" w:rsidRPr="002043D4" w:rsidRDefault="00567CED" w:rsidP="00902682">
      <w:pPr>
        <w:pStyle w:val="ListParagraph"/>
        <w:jc w:val="center"/>
        <w:rPr>
          <w:rFonts w:eastAsia="Times New Roman"/>
          <w:b/>
          <w:lang w:val="sr-Cyrl-CS"/>
        </w:rPr>
      </w:pPr>
      <w:r w:rsidRPr="002043D4">
        <w:rPr>
          <w:rFonts w:eastAsia="Times New Roman"/>
          <w:b/>
          <w:lang w:val="sr-Cyrl-CS"/>
        </w:rPr>
        <w:t>ЈН 24/2017</w:t>
      </w:r>
    </w:p>
    <w:p w:rsidR="00902682" w:rsidRPr="002043D4" w:rsidRDefault="00902682" w:rsidP="00902682">
      <w:pPr>
        <w:pStyle w:val="ListParagraph"/>
        <w:jc w:val="center"/>
        <w:rPr>
          <w:rFonts w:eastAsia="Times New Roman"/>
          <w:b/>
          <w:lang w:val="sr-Cyrl-CS"/>
        </w:rPr>
      </w:pPr>
    </w:p>
    <w:tbl>
      <w:tblPr>
        <w:tblW w:w="9497" w:type="dxa"/>
        <w:tblInd w:w="134" w:type="dxa"/>
        <w:tblLayout w:type="fixed"/>
        <w:tblLook w:val="04A0" w:firstRow="1" w:lastRow="0" w:firstColumn="1" w:lastColumn="0" w:noHBand="0" w:noVBand="1"/>
      </w:tblPr>
      <w:tblGrid>
        <w:gridCol w:w="4961"/>
        <w:gridCol w:w="4536"/>
      </w:tblGrid>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p>
          <w:p w:rsidR="004F0A1A" w:rsidRPr="002043D4" w:rsidRDefault="004F0A1A" w:rsidP="00993A35">
            <w:pPr>
              <w:jc w:val="center"/>
              <w:rPr>
                <w:rFonts w:eastAsia="Times New Roman"/>
                <w:b/>
                <w:lang w:val="sr-Cyrl-CS"/>
              </w:rPr>
            </w:pPr>
            <w:r w:rsidRPr="002043D4">
              <w:rPr>
                <w:rFonts w:eastAsia="Times New Roman"/>
                <w:b/>
                <w:lang w:val="sv-SE"/>
              </w:rPr>
              <w:t>Н</w:t>
            </w:r>
            <w:r w:rsidRPr="002043D4">
              <w:rPr>
                <w:rFonts w:eastAsia="Times New Roman"/>
                <w:b/>
                <w:lang w:val="sr-Cyrl-CS"/>
              </w:rPr>
              <w:t>азив</w:t>
            </w:r>
            <w:r w:rsidRPr="002043D4">
              <w:rPr>
                <w:rFonts w:eastAsia="Times New Roman"/>
                <w:b/>
                <w:lang w:val="sv-SE"/>
              </w:rPr>
              <w:t xml:space="preserve">  </w:t>
            </w:r>
            <w:r w:rsidRPr="002043D4">
              <w:rPr>
                <w:rFonts w:eastAsia="Times New Roman"/>
                <w:b/>
                <w:lang w:val="sr-Cyrl-CS"/>
              </w:rPr>
              <w:t>понуђача</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r w:rsidRPr="002043D4">
              <w:rPr>
                <w:rFonts w:eastAsia="Times New Roman"/>
                <w:b/>
                <w:lang w:val="sr-Cyrl-CS"/>
              </w:rPr>
              <w:t>С</w:t>
            </w:r>
            <w:r w:rsidRPr="002043D4">
              <w:rPr>
                <w:rFonts w:eastAsia="Times New Roman"/>
                <w:b/>
                <w:lang w:val="sv-SE"/>
              </w:rPr>
              <w:t>еди</w:t>
            </w:r>
            <w:r w:rsidRPr="002043D4">
              <w:rPr>
                <w:rFonts w:eastAsia="Times New Roman"/>
                <w:b/>
                <w:lang w:val="sr-Cyrl-CS"/>
              </w:rPr>
              <w:t>ш</w:t>
            </w:r>
            <w:r w:rsidRPr="002043D4">
              <w:rPr>
                <w:rFonts w:eastAsia="Times New Roman"/>
                <w:b/>
                <w:lang w:val="sv-SE"/>
              </w:rPr>
              <w:t xml:space="preserve">те </w:t>
            </w:r>
            <w:r w:rsidRPr="002043D4">
              <w:rPr>
                <w:rFonts w:eastAsia="Times New Roman"/>
                <w:b/>
                <w:lang w:val="sr-Cyrl-CS"/>
              </w:rPr>
              <w:t xml:space="preserve"> и адреса</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D35BA3">
            <w:pPr>
              <w:jc w:val="center"/>
              <w:rPr>
                <w:rFonts w:eastAsia="Times New Roman"/>
                <w:b/>
                <w:lang w:val="sr-Cyrl-CS"/>
              </w:rPr>
            </w:pPr>
            <w:r w:rsidRPr="002043D4">
              <w:rPr>
                <w:rFonts w:eastAsia="Times New Roman"/>
                <w:b/>
              </w:rPr>
              <w:t>Мати</w:t>
            </w:r>
            <w:r w:rsidRPr="002043D4">
              <w:rPr>
                <w:rFonts w:eastAsia="Times New Roman"/>
                <w:b/>
                <w:lang w:val="sr-Cyrl-CS"/>
              </w:rPr>
              <w:t>ч</w:t>
            </w:r>
            <w:r w:rsidRPr="002043D4">
              <w:rPr>
                <w:rFonts w:eastAsia="Times New Roman"/>
                <w:b/>
              </w:rPr>
              <w:t xml:space="preserve">ни број </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r w:rsidR="004F0A1A" w:rsidRPr="002043D4" w:rsidTr="00902682">
        <w:trPr>
          <w:cantSplit/>
        </w:trPr>
        <w:tc>
          <w:tcPr>
            <w:tcW w:w="4961"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jc w:val="center"/>
              <w:rPr>
                <w:rFonts w:eastAsia="Times New Roman"/>
                <w:b/>
                <w:lang w:val="sr-Cyrl-CS"/>
              </w:rPr>
            </w:pPr>
            <w:r w:rsidRPr="002043D4">
              <w:rPr>
                <w:rFonts w:eastAsia="Times New Roman"/>
                <w:b/>
              </w:rPr>
              <w:t>ПИБ</w:t>
            </w:r>
          </w:p>
        </w:tc>
        <w:tc>
          <w:tcPr>
            <w:tcW w:w="4536" w:type="dxa"/>
            <w:tcBorders>
              <w:top w:val="single" w:sz="6" w:space="0" w:color="auto"/>
              <w:left w:val="single" w:sz="6" w:space="0" w:color="auto"/>
              <w:bottom w:val="single" w:sz="6" w:space="0" w:color="auto"/>
              <w:right w:val="single" w:sz="6" w:space="0" w:color="auto"/>
            </w:tcBorders>
          </w:tcPr>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p w:rsidR="004F0A1A" w:rsidRPr="002043D4" w:rsidRDefault="004F0A1A" w:rsidP="00993A35">
            <w:pPr>
              <w:rPr>
                <w:rFonts w:eastAsia="Times New Roman"/>
                <w:lang w:val="sr-Cyrl-CS"/>
              </w:rPr>
            </w:pPr>
          </w:p>
        </w:tc>
      </w:tr>
    </w:tbl>
    <w:p w:rsidR="00A8727D" w:rsidRPr="00A8727D" w:rsidRDefault="00A8727D" w:rsidP="00A8727D">
      <w:pPr>
        <w:ind w:right="38"/>
        <w:rPr>
          <w:rFonts w:eastAsia="Times New Roman"/>
          <w:lang w:val="hr-HR"/>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0"/>
        <w:gridCol w:w="3484"/>
        <w:gridCol w:w="2469"/>
        <w:gridCol w:w="2445"/>
      </w:tblGrid>
      <w:tr w:rsidR="00683136" w:rsidRPr="002043D4" w:rsidTr="006F0B6F">
        <w:trPr>
          <w:trHeight w:val="288"/>
        </w:trPr>
        <w:tc>
          <w:tcPr>
            <w:tcW w:w="1114" w:type="dxa"/>
          </w:tcPr>
          <w:p w:rsidR="00A8727D" w:rsidRPr="00A8727D" w:rsidRDefault="00A8727D" w:rsidP="00A8727D">
            <w:pPr>
              <w:ind w:right="38"/>
              <w:jc w:val="center"/>
              <w:rPr>
                <w:rFonts w:eastAsia="Times New Roman"/>
                <w:b/>
                <w:lang w:val="hr-HR"/>
              </w:rPr>
            </w:pPr>
            <w:r w:rsidRPr="00A8727D">
              <w:rPr>
                <w:rFonts w:eastAsia="Times New Roman"/>
                <w:b/>
                <w:lang w:val="hr-HR"/>
              </w:rPr>
              <w:t>р.б.</w:t>
            </w:r>
          </w:p>
        </w:tc>
        <w:tc>
          <w:tcPr>
            <w:tcW w:w="3507" w:type="dxa"/>
          </w:tcPr>
          <w:p w:rsidR="00A8727D" w:rsidRPr="00A8727D" w:rsidRDefault="00A8727D" w:rsidP="00A8727D">
            <w:pPr>
              <w:ind w:right="38"/>
              <w:jc w:val="center"/>
              <w:rPr>
                <w:rFonts w:eastAsia="Times New Roman"/>
                <w:b/>
                <w:lang w:val="hr-HR"/>
              </w:rPr>
            </w:pPr>
            <w:r w:rsidRPr="00A8727D">
              <w:rPr>
                <w:rFonts w:eastAsia="Times New Roman"/>
                <w:b/>
                <w:lang w:val="hr-HR"/>
              </w:rPr>
              <w:t>опис</w:t>
            </w:r>
          </w:p>
        </w:tc>
        <w:tc>
          <w:tcPr>
            <w:tcW w:w="2517" w:type="dxa"/>
          </w:tcPr>
          <w:p w:rsidR="00A8727D" w:rsidRPr="00A8727D" w:rsidRDefault="00A8727D" w:rsidP="00A8727D">
            <w:pPr>
              <w:ind w:right="38"/>
              <w:rPr>
                <w:rFonts w:eastAsia="Times New Roman"/>
                <w:b/>
                <w:lang w:val="hr-HR"/>
              </w:rPr>
            </w:pPr>
            <w:r w:rsidRPr="00A8727D">
              <w:rPr>
                <w:rFonts w:eastAsia="Times New Roman"/>
                <w:b/>
                <w:lang w:val="hr-HR"/>
              </w:rPr>
              <w:t xml:space="preserve">    цена без ПДВ-а</w:t>
            </w:r>
          </w:p>
        </w:tc>
        <w:tc>
          <w:tcPr>
            <w:tcW w:w="2492" w:type="dxa"/>
          </w:tcPr>
          <w:p w:rsidR="00A8727D" w:rsidRPr="00A8727D" w:rsidRDefault="00A8727D" w:rsidP="00A8727D">
            <w:pPr>
              <w:ind w:right="38"/>
              <w:rPr>
                <w:rFonts w:eastAsia="Times New Roman"/>
                <w:b/>
                <w:lang w:val="hr-HR"/>
              </w:rPr>
            </w:pPr>
            <w:r w:rsidRPr="00A8727D">
              <w:rPr>
                <w:rFonts w:eastAsia="Times New Roman"/>
                <w:b/>
                <w:lang w:val="hr-HR"/>
              </w:rPr>
              <w:t xml:space="preserve">   цена са ПДВ-ом</w:t>
            </w:r>
          </w:p>
        </w:tc>
      </w:tr>
      <w:tr w:rsidR="00683136" w:rsidRPr="002043D4" w:rsidTr="006F0B6F">
        <w:trPr>
          <w:trHeight w:val="532"/>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w:t>
            </w:r>
          </w:p>
        </w:tc>
        <w:tc>
          <w:tcPr>
            <w:tcW w:w="3507" w:type="dxa"/>
          </w:tcPr>
          <w:p w:rsidR="00A8727D" w:rsidRPr="00A8727D" w:rsidRDefault="00683136" w:rsidP="00A8727D">
            <w:pPr>
              <w:ind w:right="38"/>
              <w:jc w:val="both"/>
              <w:rPr>
                <w:rFonts w:eastAsia="Times New Roman"/>
                <w:b/>
                <w:lang w:val="sr-Cyrl-RS"/>
              </w:rPr>
            </w:pPr>
            <w:r w:rsidRPr="002043D4">
              <w:rPr>
                <w:rFonts w:eastAsia="Times New Roman"/>
                <w:lang w:val="sr-Cyrl-RS"/>
              </w:rPr>
              <w:t>Пражњење система централног грејања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8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2.</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683136" w:rsidP="00683136">
            <w:pPr>
              <w:ind w:right="38"/>
              <w:rPr>
                <w:rFonts w:eastAsia="Times New Roman"/>
                <w:b/>
                <w:lang w:val="hr-HR"/>
              </w:rPr>
            </w:pPr>
            <w:r w:rsidRPr="002043D4">
              <w:rPr>
                <w:rFonts w:eastAsia="Times New Roman"/>
                <w:lang w:val="sr-Cyrl-RS"/>
              </w:rPr>
              <w:t>Одвајање процурелог котла од система централног грејања и од димњака</w:t>
            </w:r>
            <w:r w:rsidR="00A8727D" w:rsidRPr="00A8727D">
              <w:rPr>
                <w:rFonts w:eastAsia="Times New Roman"/>
                <w:lang w:val="hr-HR"/>
              </w:rPr>
              <w:t xml:space="preserve"> </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7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3.</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683136" w:rsidP="00A8727D">
            <w:pPr>
              <w:ind w:right="38"/>
              <w:jc w:val="both"/>
              <w:rPr>
                <w:rFonts w:eastAsia="Times New Roman"/>
                <w:b/>
                <w:lang w:val="hr-HR"/>
              </w:rPr>
            </w:pPr>
            <w:r w:rsidRPr="002043D4">
              <w:rPr>
                <w:rFonts w:eastAsia="Times New Roman"/>
                <w:lang w:val="sr-Cyrl-RS"/>
              </w:rPr>
              <w:t>Блиндирање(затварање)   цевовода и димњака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7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4.</w:t>
            </w:r>
          </w:p>
          <w:p w:rsidR="00A8727D" w:rsidRPr="00A8727D" w:rsidRDefault="00A8727D" w:rsidP="00A8727D">
            <w:pPr>
              <w:ind w:right="38" w:firstLine="567"/>
              <w:jc w:val="center"/>
              <w:rPr>
                <w:rFonts w:eastAsia="Times New Roman"/>
                <w:b/>
                <w:lang w:val="hr-HR"/>
              </w:rPr>
            </w:pPr>
          </w:p>
        </w:tc>
        <w:tc>
          <w:tcPr>
            <w:tcW w:w="3507" w:type="dxa"/>
          </w:tcPr>
          <w:p w:rsidR="00A8727D" w:rsidRPr="00A8727D" w:rsidRDefault="0073708C" w:rsidP="0073708C">
            <w:pPr>
              <w:ind w:right="38"/>
              <w:rPr>
                <w:rFonts w:eastAsia="Times New Roman"/>
                <w:b/>
                <w:lang w:val="hr-HR"/>
              </w:rPr>
            </w:pPr>
            <w:r w:rsidRPr="002043D4">
              <w:rPr>
                <w:rFonts w:eastAsia="Times New Roman"/>
                <w:lang w:val="sr-Cyrl-RS"/>
              </w:rPr>
              <w:t>Демонтажа оплате процурелог котла и изношење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02"/>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5.</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B411DA" w:rsidP="00B411DA">
            <w:pPr>
              <w:ind w:right="38"/>
              <w:rPr>
                <w:rFonts w:eastAsia="Times New Roman"/>
                <w:b/>
                <w:lang w:val="hr-HR"/>
              </w:rPr>
            </w:pPr>
            <w:r w:rsidRPr="002043D4">
              <w:rPr>
                <w:rFonts w:eastAsia="Times New Roman"/>
                <w:lang w:val="sr-Cyrl-RS"/>
              </w:rPr>
              <w:t>Демонтажа постојећег горионика</w:t>
            </w:r>
            <w:r w:rsidR="00A8727D" w:rsidRPr="00A8727D">
              <w:rPr>
                <w:rFonts w:eastAsia="Times New Roman"/>
                <w:lang w:val="hr-HR"/>
              </w:rPr>
              <w:t xml:space="preserve"> Weishaupt </w:t>
            </w:r>
            <w:r w:rsidRPr="002043D4">
              <w:rPr>
                <w:rFonts w:eastAsia="Times New Roman"/>
                <w:lang w:val="sr-Cyrl-RS"/>
              </w:rPr>
              <w:t>и изношење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0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6.</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0F7CBA">
            <w:pPr>
              <w:ind w:right="38"/>
              <w:rPr>
                <w:rFonts w:eastAsia="Times New Roman"/>
                <w:b/>
                <w:lang w:val="hr-HR"/>
              </w:rPr>
            </w:pPr>
            <w:r w:rsidRPr="002043D4">
              <w:rPr>
                <w:rFonts w:eastAsia="Times New Roman"/>
                <w:lang w:val="sr-Cyrl-RS"/>
              </w:rPr>
              <w:t>Сечење постојећег котла на одговарајуће сегменте како би дислоцирање истог ван котларнице било могуће</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25"/>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7.</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A8727D">
            <w:pPr>
              <w:ind w:right="38"/>
              <w:rPr>
                <w:rFonts w:eastAsia="Times New Roman"/>
                <w:b/>
                <w:lang w:val="sr-Cyrl-RS"/>
              </w:rPr>
            </w:pPr>
            <w:r w:rsidRPr="002043D4">
              <w:rPr>
                <w:rFonts w:eastAsia="Times New Roman"/>
                <w:lang w:val="sr-Cyrl-RS"/>
              </w:rPr>
              <w:t>Изношење исеченог котла ван објекта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lastRenderedPageBreak/>
              <w:t xml:space="preserve">    8.</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F7CBA" w:rsidP="000F7CBA">
            <w:pPr>
              <w:ind w:right="38"/>
              <w:rPr>
                <w:rFonts w:eastAsia="Times New Roman"/>
                <w:b/>
                <w:lang w:val="hr-HR"/>
              </w:rPr>
            </w:pPr>
            <w:r w:rsidRPr="002043D4">
              <w:rPr>
                <w:rFonts w:eastAsia="Times New Roman"/>
                <w:lang w:val="sr-Cyrl-RS"/>
              </w:rPr>
              <w:t>Припрема подсета за монтажу новог котла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500"/>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9.</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6363BC" w:rsidP="006363BC">
            <w:pPr>
              <w:ind w:right="38"/>
              <w:rPr>
                <w:rFonts w:eastAsia="Times New Roman"/>
                <w:b/>
                <w:lang w:val="hr-HR"/>
              </w:rPr>
            </w:pPr>
            <w:r w:rsidRPr="002043D4">
              <w:rPr>
                <w:rFonts w:eastAsia="Times New Roman"/>
                <w:lang w:val="sr-Cyrl-RS"/>
              </w:rPr>
              <w:t>Набавка, испорука и монтажа новог котла снаге</w:t>
            </w:r>
            <w:r w:rsidR="00A8727D" w:rsidRPr="00A8727D">
              <w:rPr>
                <w:rFonts w:eastAsia="Times New Roman"/>
                <w:lang w:val="hr-HR"/>
              </w:rPr>
              <w:t xml:space="preserve"> 1MW </w:t>
            </w:r>
            <w:r w:rsidRPr="002043D4">
              <w:rPr>
                <w:rFonts w:eastAsia="Times New Roman"/>
                <w:lang w:val="hr-HR"/>
              </w:rPr>
              <w:t>–</w:t>
            </w:r>
            <w:r w:rsidR="00A8727D" w:rsidRPr="00A8727D">
              <w:rPr>
                <w:rFonts w:eastAsia="Times New Roman"/>
                <w:lang w:val="hr-HR"/>
              </w:rPr>
              <w:t xml:space="preserve"> </w:t>
            </w:r>
            <w:r w:rsidRPr="002043D4">
              <w:rPr>
                <w:rFonts w:eastAsia="Times New Roman"/>
                <w:lang w:val="sr-Cyrl-RS"/>
              </w:rPr>
              <w:t>котао мора бити из чланака – елемената, да би се могао унети у котларницу</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10.</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C2F1F" w:rsidP="000C2F1F">
            <w:pPr>
              <w:ind w:right="38"/>
              <w:rPr>
                <w:rFonts w:eastAsia="Times New Roman"/>
                <w:b/>
                <w:lang w:val="hr-HR"/>
              </w:rPr>
            </w:pPr>
            <w:r w:rsidRPr="002043D4">
              <w:rPr>
                <w:rFonts w:eastAsia="Times New Roman"/>
                <w:lang w:val="sr-Cyrl-RS"/>
              </w:rPr>
              <w:t>Повезивање новог котла на постојећу инсталацију централног грејања</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50"/>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11.</w:t>
            </w:r>
          </w:p>
          <w:p w:rsidR="00A8727D" w:rsidRPr="00A8727D" w:rsidRDefault="00A8727D" w:rsidP="00A8727D">
            <w:pPr>
              <w:ind w:right="38" w:firstLine="567"/>
              <w:jc w:val="both"/>
              <w:rPr>
                <w:rFonts w:eastAsia="Times New Roman"/>
                <w:b/>
                <w:lang w:val="hr-HR"/>
              </w:rPr>
            </w:pPr>
          </w:p>
        </w:tc>
        <w:tc>
          <w:tcPr>
            <w:tcW w:w="3507" w:type="dxa"/>
          </w:tcPr>
          <w:p w:rsidR="00A8727D" w:rsidRPr="00A8727D" w:rsidRDefault="000C2F1F" w:rsidP="000C2F1F">
            <w:pPr>
              <w:ind w:right="284"/>
              <w:jc w:val="both"/>
              <w:rPr>
                <w:rFonts w:eastAsia="Times New Roman"/>
                <w:lang w:val="hr-HR"/>
              </w:rPr>
            </w:pPr>
            <w:r w:rsidRPr="002043D4">
              <w:rPr>
                <w:rFonts w:eastAsia="Times New Roman"/>
                <w:lang w:val="sr-Cyrl-RS"/>
              </w:rPr>
              <w:t>Преправка прикључака централног грејања и преправка димњаче</w:t>
            </w: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firstLine="567"/>
              <w:jc w:val="center"/>
              <w:rPr>
                <w:rFonts w:eastAsia="Times New Roman"/>
                <w:b/>
                <w:lang w:val="hr-HR"/>
              </w:rPr>
            </w:pPr>
          </w:p>
        </w:tc>
      </w:tr>
      <w:tr w:rsidR="00683136" w:rsidRPr="002043D4" w:rsidTr="006F0B6F">
        <w:trPr>
          <w:trHeight w:val="48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12.</w:t>
            </w:r>
          </w:p>
        </w:tc>
        <w:tc>
          <w:tcPr>
            <w:tcW w:w="3507" w:type="dxa"/>
          </w:tcPr>
          <w:p w:rsidR="00A8727D" w:rsidRPr="00A8727D" w:rsidRDefault="0099722C" w:rsidP="0099722C">
            <w:pPr>
              <w:ind w:right="284"/>
              <w:jc w:val="both"/>
              <w:rPr>
                <w:rFonts w:eastAsia="Times New Roman"/>
                <w:lang w:val="hr-HR"/>
              </w:rPr>
            </w:pPr>
            <w:r w:rsidRPr="002043D4">
              <w:rPr>
                <w:rFonts w:eastAsia="Times New Roman"/>
                <w:lang w:val="sr-Cyrl-RS"/>
              </w:rPr>
              <w:t>Пуњење система централног грејања и испитивање на притисак два пута већи од радног</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421"/>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13.</w:t>
            </w:r>
          </w:p>
        </w:tc>
        <w:tc>
          <w:tcPr>
            <w:tcW w:w="3507" w:type="dxa"/>
          </w:tcPr>
          <w:p w:rsidR="00A8727D" w:rsidRPr="00A8727D" w:rsidRDefault="008E55B0" w:rsidP="008E55B0">
            <w:pPr>
              <w:ind w:right="284"/>
              <w:jc w:val="both"/>
              <w:rPr>
                <w:rFonts w:eastAsia="Times New Roman"/>
                <w:lang w:val="hr-HR"/>
              </w:rPr>
            </w:pPr>
            <w:r w:rsidRPr="002043D4">
              <w:rPr>
                <w:rFonts w:eastAsia="Times New Roman"/>
                <w:lang w:val="sr-Cyrl-RS"/>
              </w:rPr>
              <w:t xml:space="preserve">Монтажа котловске аутоматике и постојећег </w:t>
            </w:r>
            <w:r w:rsidRPr="002043D4">
              <w:rPr>
                <w:rFonts w:eastAsia="Times New Roman"/>
                <w:lang w:val="hr-HR"/>
              </w:rPr>
              <w:t xml:space="preserve"> Weishaupt горионка</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538"/>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14.</w:t>
            </w:r>
          </w:p>
        </w:tc>
        <w:tc>
          <w:tcPr>
            <w:tcW w:w="3507" w:type="dxa"/>
          </w:tcPr>
          <w:p w:rsidR="00A8727D" w:rsidRPr="00A8727D" w:rsidRDefault="004B354F" w:rsidP="004B354F">
            <w:pPr>
              <w:ind w:right="38"/>
              <w:rPr>
                <w:rFonts w:eastAsia="Times New Roman"/>
                <w:b/>
                <w:lang w:val="hr-HR"/>
              </w:rPr>
            </w:pPr>
            <w:r w:rsidRPr="002043D4">
              <w:rPr>
                <w:rFonts w:eastAsia="Times New Roman"/>
                <w:lang w:val="sr-Cyrl-RS"/>
              </w:rPr>
              <w:t>Пуштање горионика и котловске регулације у рад</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683136" w:rsidRPr="002043D4" w:rsidTr="006F0B6F">
        <w:trPr>
          <w:trHeight w:val="426"/>
        </w:trPr>
        <w:tc>
          <w:tcPr>
            <w:tcW w:w="1114" w:type="dxa"/>
          </w:tcPr>
          <w:p w:rsidR="00A8727D" w:rsidRPr="00A8727D" w:rsidRDefault="00A8727D" w:rsidP="00A8727D">
            <w:pPr>
              <w:ind w:right="38"/>
              <w:jc w:val="both"/>
              <w:rPr>
                <w:rFonts w:eastAsia="Times New Roman"/>
                <w:b/>
                <w:lang w:val="hr-HR"/>
              </w:rPr>
            </w:pPr>
            <w:r w:rsidRPr="00A8727D">
              <w:rPr>
                <w:rFonts w:eastAsia="Times New Roman"/>
                <w:b/>
                <w:lang w:val="hr-HR"/>
              </w:rPr>
              <w:t xml:space="preserve">   15.</w:t>
            </w:r>
          </w:p>
        </w:tc>
        <w:tc>
          <w:tcPr>
            <w:tcW w:w="3507" w:type="dxa"/>
          </w:tcPr>
          <w:p w:rsidR="00A8727D" w:rsidRPr="00A8727D" w:rsidRDefault="00352835" w:rsidP="00352835">
            <w:pPr>
              <w:ind w:right="38"/>
              <w:rPr>
                <w:rFonts w:eastAsia="Times New Roman"/>
                <w:b/>
                <w:lang w:val="hr-HR"/>
              </w:rPr>
            </w:pPr>
            <w:r w:rsidRPr="002043D4">
              <w:rPr>
                <w:rFonts w:eastAsia="Times New Roman"/>
                <w:lang w:val="sr-Cyrl-RS"/>
              </w:rPr>
              <w:t>Расчишћавање објекта и примопредаја</w:t>
            </w:r>
          </w:p>
        </w:tc>
        <w:tc>
          <w:tcPr>
            <w:tcW w:w="2517" w:type="dxa"/>
          </w:tcPr>
          <w:p w:rsidR="00A8727D" w:rsidRPr="00A8727D" w:rsidRDefault="00A8727D" w:rsidP="00A8727D">
            <w:pPr>
              <w:ind w:right="38" w:firstLine="567"/>
              <w:jc w:val="center"/>
              <w:rPr>
                <w:rFonts w:eastAsia="Times New Roman"/>
                <w:b/>
                <w:lang w:val="hr-HR"/>
              </w:rPr>
            </w:pPr>
          </w:p>
        </w:tc>
        <w:tc>
          <w:tcPr>
            <w:tcW w:w="2492" w:type="dxa"/>
          </w:tcPr>
          <w:p w:rsidR="00A8727D" w:rsidRPr="00A8727D" w:rsidRDefault="00A8727D" w:rsidP="00A8727D">
            <w:pPr>
              <w:ind w:right="38" w:firstLine="567"/>
              <w:jc w:val="center"/>
              <w:rPr>
                <w:rFonts w:eastAsia="Times New Roman"/>
                <w:b/>
                <w:lang w:val="hr-HR"/>
              </w:rPr>
            </w:pPr>
          </w:p>
        </w:tc>
      </w:tr>
      <w:tr w:rsidR="00352835" w:rsidRPr="002043D4" w:rsidTr="006F0B6F">
        <w:trPr>
          <w:trHeight w:val="551"/>
        </w:trPr>
        <w:tc>
          <w:tcPr>
            <w:tcW w:w="4621" w:type="dxa"/>
            <w:gridSpan w:val="2"/>
          </w:tcPr>
          <w:p w:rsidR="00A8727D" w:rsidRPr="00A8727D" w:rsidRDefault="00A8727D" w:rsidP="00A8727D">
            <w:pPr>
              <w:ind w:right="38" w:firstLine="567"/>
              <w:jc w:val="center"/>
              <w:rPr>
                <w:rFonts w:eastAsia="Times New Roman"/>
                <w:b/>
                <w:lang w:val="hr-HR"/>
              </w:rPr>
            </w:pPr>
          </w:p>
          <w:p w:rsidR="00A8727D" w:rsidRPr="00A8727D" w:rsidRDefault="00A8727D" w:rsidP="00A8727D">
            <w:pPr>
              <w:ind w:right="38" w:firstLine="567"/>
              <w:jc w:val="center"/>
              <w:rPr>
                <w:rFonts w:eastAsia="Times New Roman"/>
                <w:b/>
                <w:lang w:val="hr-HR"/>
              </w:rPr>
            </w:pPr>
            <w:r w:rsidRPr="00A8727D">
              <w:rPr>
                <w:rFonts w:eastAsia="Times New Roman"/>
                <w:b/>
                <w:lang w:val="hr-HR"/>
              </w:rPr>
              <w:t>УКУПНО</w:t>
            </w:r>
          </w:p>
          <w:p w:rsidR="00A8727D" w:rsidRPr="00A8727D" w:rsidRDefault="00A8727D" w:rsidP="00A8727D">
            <w:pPr>
              <w:ind w:right="38"/>
              <w:jc w:val="center"/>
              <w:rPr>
                <w:rFonts w:eastAsia="Times New Roman"/>
                <w:b/>
                <w:lang w:val="hr-HR"/>
              </w:rPr>
            </w:pPr>
          </w:p>
        </w:tc>
        <w:tc>
          <w:tcPr>
            <w:tcW w:w="2517" w:type="dxa"/>
          </w:tcPr>
          <w:p w:rsidR="00A8727D" w:rsidRPr="00A8727D" w:rsidRDefault="00A8727D" w:rsidP="00A8727D">
            <w:pPr>
              <w:ind w:right="38"/>
              <w:jc w:val="center"/>
              <w:rPr>
                <w:rFonts w:eastAsia="Times New Roman"/>
                <w:b/>
                <w:lang w:val="hr-HR"/>
              </w:rPr>
            </w:pPr>
          </w:p>
          <w:p w:rsidR="00A8727D" w:rsidRPr="00A8727D" w:rsidRDefault="00A8727D" w:rsidP="00A8727D">
            <w:pPr>
              <w:ind w:right="38"/>
              <w:jc w:val="center"/>
              <w:rPr>
                <w:rFonts w:eastAsia="Times New Roman"/>
                <w:b/>
                <w:lang w:val="hr-HR"/>
              </w:rPr>
            </w:pPr>
          </w:p>
        </w:tc>
        <w:tc>
          <w:tcPr>
            <w:tcW w:w="2492" w:type="dxa"/>
          </w:tcPr>
          <w:p w:rsidR="00A8727D" w:rsidRPr="00A8727D" w:rsidRDefault="00A8727D" w:rsidP="00A8727D">
            <w:pPr>
              <w:rPr>
                <w:rFonts w:eastAsia="Times New Roman"/>
                <w:b/>
                <w:lang w:val="hr-HR"/>
              </w:rPr>
            </w:pPr>
          </w:p>
          <w:p w:rsidR="00A8727D" w:rsidRPr="00A8727D" w:rsidRDefault="00A8727D" w:rsidP="00A8727D">
            <w:pPr>
              <w:ind w:right="38"/>
              <w:jc w:val="center"/>
              <w:rPr>
                <w:rFonts w:eastAsia="Times New Roman"/>
                <w:b/>
                <w:lang w:val="hr-HR"/>
              </w:rPr>
            </w:pPr>
          </w:p>
        </w:tc>
      </w:tr>
    </w:tbl>
    <w:p w:rsidR="008A5C3C" w:rsidRPr="002043D4" w:rsidRDefault="008A5C3C" w:rsidP="008A5C3C">
      <w:pPr>
        <w:jc w:val="both"/>
        <w:rPr>
          <w:noProof/>
          <w:lang w:val="sr-Cyrl-RS"/>
        </w:rPr>
      </w:pPr>
    </w:p>
    <w:p w:rsidR="00074EF0" w:rsidRPr="00B34ADE" w:rsidRDefault="00074EF0" w:rsidP="008A5C3C">
      <w:pPr>
        <w:jc w:val="both"/>
        <w:rPr>
          <w:noProof/>
          <w:color w:val="FF0000"/>
        </w:rPr>
      </w:pPr>
      <w:r w:rsidRPr="00B34ADE">
        <w:rPr>
          <w:noProof/>
          <w:color w:val="FF0000"/>
        </w:rPr>
        <w:t>Рок за демонтажу постојећег,</w:t>
      </w:r>
      <w:r w:rsidRPr="00B34ADE">
        <w:rPr>
          <w:noProof/>
          <w:color w:val="FF0000"/>
          <w:lang w:val="sr-Cyrl-RS"/>
        </w:rPr>
        <w:t xml:space="preserve"> набавку, испоруку и монтажу новог котла на течно гориво</w:t>
      </w:r>
      <w:r w:rsidR="008A5C3C" w:rsidRPr="00B34ADE">
        <w:rPr>
          <w:noProof/>
          <w:color w:val="FF0000"/>
        </w:rPr>
        <w:t>:</w:t>
      </w:r>
    </w:p>
    <w:p w:rsidR="008A5C3C" w:rsidRPr="00B34ADE" w:rsidRDefault="00074EF0" w:rsidP="008A5C3C">
      <w:pPr>
        <w:jc w:val="both"/>
        <w:rPr>
          <w:noProof/>
          <w:color w:val="FF0000"/>
          <w:lang w:val="sr-Cyrl-RS"/>
        </w:rPr>
      </w:pPr>
      <w:r w:rsidRPr="00B34ADE">
        <w:rPr>
          <w:noProof/>
          <w:color w:val="FF0000"/>
          <w:lang w:val="sr-Cyrl-RS"/>
        </w:rPr>
        <w:t>_____</w:t>
      </w:r>
      <w:r w:rsidR="009124B0" w:rsidRPr="00B34ADE">
        <w:rPr>
          <w:noProof/>
          <w:color w:val="FF0000"/>
          <w:lang w:val="sr-Cyrl-RS"/>
        </w:rPr>
        <w:t xml:space="preserve"> дана</w:t>
      </w:r>
      <w:r w:rsidR="00B34ADE">
        <w:rPr>
          <w:noProof/>
          <w:color w:val="FF0000"/>
          <w:lang w:val="sr-Cyrl-RS"/>
        </w:rPr>
        <w:t xml:space="preserve"> (не може бити дужи од 3</w:t>
      </w:r>
      <w:r w:rsidRPr="00B34ADE">
        <w:rPr>
          <w:noProof/>
          <w:color w:val="FF0000"/>
          <w:lang w:val="sr-Cyrl-RS"/>
        </w:rPr>
        <w:t>0 дана од дана потписивања уговора)</w:t>
      </w:r>
      <w:r w:rsidR="009124B0" w:rsidRPr="00B34ADE">
        <w:rPr>
          <w:noProof/>
          <w:color w:val="FF0000"/>
        </w:rPr>
        <w:t>.</w:t>
      </w:r>
    </w:p>
    <w:p w:rsidR="008A5C3C" w:rsidRPr="002043D4" w:rsidRDefault="008A5C3C" w:rsidP="008A5C3C">
      <w:pPr>
        <w:rPr>
          <w:noProof/>
        </w:rPr>
      </w:pPr>
      <w:r w:rsidRPr="002043D4">
        <w:rPr>
          <w:noProof/>
        </w:rPr>
        <w:t>Начин и рок плаћања:</w:t>
      </w:r>
      <w:r w:rsidR="009124B0" w:rsidRPr="002043D4">
        <w:rPr>
          <w:noProof/>
          <w:lang w:val="sr-Cyrl-RS"/>
        </w:rPr>
        <w:t xml:space="preserve"> </w:t>
      </w:r>
      <w:r w:rsidRPr="002043D4">
        <w:rPr>
          <w:noProof/>
        </w:rPr>
        <w:t xml:space="preserve">одложено, у року од </w:t>
      </w:r>
      <w:r w:rsidRPr="002043D4">
        <w:rPr>
          <w:noProof/>
          <w:lang w:val="sr-Cyrl-RS"/>
        </w:rPr>
        <w:t xml:space="preserve">_____ (не може бити дужи од </w:t>
      </w:r>
      <w:r w:rsidRPr="002043D4">
        <w:rPr>
          <w:noProof/>
        </w:rPr>
        <w:t xml:space="preserve">45 (четрдесетпет) дана од </w:t>
      </w:r>
      <w:r w:rsidRPr="002043D4">
        <w:rPr>
          <w:noProof/>
          <w:lang w:val="sr-Cyrl-RS"/>
        </w:rPr>
        <w:t xml:space="preserve">дана службеног </w:t>
      </w:r>
      <w:r w:rsidRPr="002043D4">
        <w:rPr>
          <w:noProof/>
        </w:rPr>
        <w:t>пријема исправно испостављеног рачуна.</w:t>
      </w:r>
    </w:p>
    <w:p w:rsidR="008A5C3C" w:rsidRPr="002043D4" w:rsidRDefault="008A5C3C" w:rsidP="008A5C3C">
      <w:pPr>
        <w:jc w:val="both"/>
        <w:rPr>
          <w:lang w:val="fr-FR"/>
        </w:rPr>
      </w:pPr>
      <w:r w:rsidRPr="002043D4">
        <w:rPr>
          <w:noProof/>
          <w:lang w:val="sr-Cyrl-RS"/>
        </w:rPr>
        <w:t>Рок за отклањање рекламације:</w:t>
      </w:r>
      <w:r w:rsidR="009124B0" w:rsidRPr="002043D4">
        <w:rPr>
          <w:noProof/>
          <w:lang w:val="sr-Cyrl-RS"/>
        </w:rPr>
        <w:t>___ дана</w:t>
      </w:r>
      <w:r w:rsidR="00560B89" w:rsidRPr="002043D4">
        <w:rPr>
          <w:noProof/>
          <w:lang w:val="sr-Cyrl-RS"/>
        </w:rPr>
        <w:t xml:space="preserve"> (на може бити дужи од 3 радна дана).</w:t>
      </w:r>
    </w:p>
    <w:p w:rsidR="008A5C3C" w:rsidRPr="002043D4" w:rsidRDefault="008A5C3C" w:rsidP="008A5C3C">
      <w:pPr>
        <w:rPr>
          <w:lang w:val="fr-FR"/>
        </w:rPr>
      </w:pPr>
      <w:r w:rsidRPr="002043D4">
        <w:rPr>
          <w:lang w:val="fr-FR"/>
        </w:rPr>
        <w:t xml:space="preserve">Гарантни рок за квалитет </w:t>
      </w:r>
      <w:r w:rsidRPr="002043D4">
        <w:rPr>
          <w:lang w:val="sr-Cyrl-CS"/>
        </w:rPr>
        <w:t>уграђеног котла</w:t>
      </w:r>
      <w:r w:rsidRPr="002043D4">
        <w:rPr>
          <w:lang w:val="fr-FR"/>
        </w:rPr>
        <w:t>: ____________________</w:t>
      </w:r>
      <w:proofErr w:type="gramStart"/>
      <w:r w:rsidRPr="002043D4">
        <w:rPr>
          <w:lang w:val="fr-FR"/>
        </w:rPr>
        <w:t xml:space="preserve">_ </w:t>
      </w:r>
      <w:r w:rsidRPr="002043D4">
        <w:rPr>
          <w:lang w:val="sr-Cyrl-CS"/>
        </w:rPr>
        <w:t>.</w:t>
      </w:r>
      <w:proofErr w:type="gramEnd"/>
      <w:r w:rsidRPr="002043D4">
        <w:rPr>
          <w:lang w:val="fr-FR"/>
        </w:rPr>
        <w:t xml:space="preserve"> </w:t>
      </w:r>
      <w:r w:rsidRPr="002043D4">
        <w:rPr>
          <w:lang w:val="sr-Cyrl-RS"/>
        </w:rPr>
        <w:t>(</w:t>
      </w:r>
      <w:r w:rsidRPr="002043D4">
        <w:rPr>
          <w:lang w:val="fr-FR"/>
        </w:rPr>
        <w:t>не може бити краћи од 2 године од дана примопредаје</w:t>
      </w:r>
      <w:r w:rsidR="006200EA" w:rsidRPr="002043D4">
        <w:rPr>
          <w:lang w:val="sr-Cyrl-RS"/>
        </w:rPr>
        <w:t>).</w:t>
      </w:r>
      <w:r w:rsidRPr="002043D4">
        <w:rPr>
          <w:lang w:val="fr-FR"/>
        </w:rPr>
        <w:t xml:space="preserve"> </w:t>
      </w:r>
    </w:p>
    <w:p w:rsidR="008A5C3C" w:rsidRPr="002043D4" w:rsidRDefault="008A5C3C" w:rsidP="008A5C3C">
      <w:pPr>
        <w:jc w:val="both"/>
        <w:rPr>
          <w:lang w:val="sr-Cyrl-RS"/>
        </w:rPr>
      </w:pPr>
      <w:r w:rsidRPr="002043D4">
        <w:rPr>
          <w:lang w:val="fr-FR"/>
        </w:rPr>
        <w:t xml:space="preserve">Гарантни рок за квалитет радова: _____________________ (не може бити краћи од </w:t>
      </w:r>
      <w:r w:rsidRPr="002043D4">
        <w:rPr>
          <w:lang w:val="sr-Cyrl-RS"/>
        </w:rPr>
        <w:t>2</w:t>
      </w:r>
      <w:r w:rsidRPr="002043D4">
        <w:rPr>
          <w:lang w:val="fr-FR"/>
        </w:rPr>
        <w:t xml:space="preserve"> годин</w:t>
      </w:r>
      <w:r w:rsidRPr="002043D4">
        <w:rPr>
          <w:lang w:val="sr-Cyrl-RS"/>
        </w:rPr>
        <w:t>е</w:t>
      </w:r>
      <w:r w:rsidRPr="002043D4">
        <w:rPr>
          <w:lang w:val="fr-FR"/>
        </w:rPr>
        <w:t xml:space="preserve"> од дана примопредаје)</w:t>
      </w:r>
      <w:r w:rsidR="006200EA" w:rsidRPr="002043D4">
        <w:rPr>
          <w:lang w:val="sr-Cyrl-RS"/>
        </w:rPr>
        <w:t>.</w:t>
      </w:r>
    </w:p>
    <w:p w:rsidR="006200EA" w:rsidRDefault="006200EA" w:rsidP="008A5C3C">
      <w:pPr>
        <w:jc w:val="both"/>
        <w:rPr>
          <w:lang w:val="fr-FR"/>
        </w:rPr>
      </w:pPr>
    </w:p>
    <w:p w:rsidR="00E73676" w:rsidRPr="002043D4" w:rsidRDefault="00E73676" w:rsidP="008A5C3C">
      <w:pPr>
        <w:jc w:val="both"/>
        <w:rPr>
          <w:lang w:val="fr-FR"/>
        </w:rPr>
      </w:pPr>
    </w:p>
    <w:p w:rsidR="008A5C3C" w:rsidRPr="002043D4" w:rsidRDefault="008A5C3C" w:rsidP="008A5C3C">
      <w:pPr>
        <w:rPr>
          <w:rFonts w:eastAsia="Times New Roman"/>
          <w:noProof/>
        </w:rPr>
      </w:pPr>
      <w:r w:rsidRPr="002043D4">
        <w:rPr>
          <w:rFonts w:eastAsia="Times New Roman"/>
          <w:noProof/>
        </w:rPr>
        <w:lastRenderedPageBreak/>
        <w:t>Посебне погодности:</w:t>
      </w:r>
    </w:p>
    <w:p w:rsidR="004F0A1A" w:rsidRDefault="004F0A1A" w:rsidP="004F0A1A">
      <w:pPr>
        <w:jc w:val="both"/>
        <w:rPr>
          <w:rFonts w:eastAsia="Times New Roman"/>
          <w:lang w:val="sr-Cyrl-CS"/>
        </w:rPr>
      </w:pPr>
    </w:p>
    <w:p w:rsidR="00E73676" w:rsidRDefault="00E73676" w:rsidP="004F0A1A">
      <w:pPr>
        <w:jc w:val="both"/>
        <w:rPr>
          <w:rFonts w:eastAsia="Times New Roman"/>
          <w:lang w:val="sr-Cyrl-CS"/>
        </w:rPr>
      </w:pPr>
    </w:p>
    <w:p w:rsidR="00E73676" w:rsidRPr="002043D4" w:rsidRDefault="00E73676" w:rsidP="004F0A1A">
      <w:pPr>
        <w:jc w:val="both"/>
        <w:rPr>
          <w:rFonts w:eastAsia="Times New Roman"/>
          <w:lang w:val="sr-Cyrl-CS"/>
        </w:rPr>
      </w:pPr>
    </w:p>
    <w:p w:rsidR="004F0A1A" w:rsidRPr="002043D4" w:rsidRDefault="004F0A1A" w:rsidP="004F0A1A">
      <w:pPr>
        <w:jc w:val="both"/>
        <w:rPr>
          <w:rFonts w:eastAsia="Times New Roman"/>
          <w:lang w:val="sr-Cyrl-CS"/>
        </w:rPr>
      </w:pPr>
    </w:p>
    <w:p w:rsidR="004F0A1A" w:rsidRPr="002043D4" w:rsidRDefault="004F0A1A" w:rsidP="004F0A1A">
      <w:pPr>
        <w:jc w:val="both"/>
        <w:rPr>
          <w:rFonts w:eastAsia="Times New Roman"/>
          <w:lang w:val="sr-Cyrl-CS"/>
        </w:rPr>
      </w:pPr>
      <w:r w:rsidRPr="002043D4">
        <w:rPr>
          <w:rFonts w:eastAsia="Times New Roman"/>
          <w:lang w:val="sr-Latn-CS"/>
        </w:rPr>
        <w:t>Дана _______ 201</w:t>
      </w:r>
      <w:r w:rsidRPr="002043D4">
        <w:rPr>
          <w:rFonts w:eastAsia="Times New Roman"/>
          <w:lang w:val="sr-Cyrl-CS"/>
        </w:rPr>
        <w:t>6</w:t>
      </w:r>
      <w:r w:rsidRPr="002043D4">
        <w:rPr>
          <w:rFonts w:eastAsia="Times New Roman"/>
          <w:lang w:val="sr-Latn-CS"/>
        </w:rPr>
        <w:t>.год.</w:t>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Cyrl-CS"/>
        </w:rPr>
        <w:t xml:space="preserve">   </w:t>
      </w:r>
      <w:r w:rsidRPr="002043D4">
        <w:rPr>
          <w:rFonts w:eastAsia="Times New Roman"/>
          <w:lang w:val="sr-Latn-CS"/>
        </w:rPr>
        <w:t>Понуђач</w:t>
      </w:r>
    </w:p>
    <w:p w:rsidR="004F0A1A" w:rsidRPr="002043D4" w:rsidRDefault="004F0A1A" w:rsidP="004F0A1A">
      <w:pPr>
        <w:jc w:val="both"/>
        <w:rPr>
          <w:rFonts w:eastAsia="Times New Roman"/>
          <w:lang w:val="sr-Latn-CS"/>
        </w:rPr>
      </w:pPr>
      <w:r w:rsidRPr="002043D4">
        <w:rPr>
          <w:rFonts w:eastAsia="Times New Roman"/>
          <w:lang w:val="sr-Cyrl-CS"/>
        </w:rPr>
        <w:t xml:space="preserve">                                                   </w:t>
      </w:r>
      <w:r w:rsidRPr="002043D4">
        <w:rPr>
          <w:rFonts w:eastAsia="Times New Roman"/>
          <w:lang w:val="sr-Latn-CS"/>
        </w:rPr>
        <w:t xml:space="preserve">М.П.        </w:t>
      </w:r>
      <w:r w:rsidRPr="002043D4">
        <w:rPr>
          <w:rFonts w:eastAsia="Times New Roman"/>
          <w:lang w:val="sr-Cyrl-CS"/>
        </w:rPr>
        <w:t xml:space="preserve">              </w:t>
      </w:r>
      <w:r w:rsidRPr="002043D4">
        <w:rPr>
          <w:rFonts w:eastAsia="Times New Roman"/>
          <w:lang w:val="sr-Cyrl-CS"/>
        </w:rPr>
        <w:tab/>
        <w:t xml:space="preserve"> </w:t>
      </w:r>
      <w:r w:rsidRPr="002043D4">
        <w:rPr>
          <w:rFonts w:eastAsia="Times New Roman"/>
          <w:lang w:val="sr-Latn-CS"/>
        </w:rPr>
        <w:t>___________________</w:t>
      </w:r>
    </w:p>
    <w:p w:rsidR="004F0A1A" w:rsidRPr="002043D4" w:rsidRDefault="004F0A1A" w:rsidP="004F0A1A">
      <w:pPr>
        <w:jc w:val="both"/>
        <w:rPr>
          <w:rFonts w:eastAsia="Times New Roman"/>
          <w:lang w:val="sr-Latn-CS"/>
        </w:rPr>
      </w:pP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r>
      <w:r w:rsidRPr="002043D4">
        <w:rPr>
          <w:rFonts w:eastAsia="Times New Roman"/>
          <w:lang w:val="sr-Latn-CS"/>
        </w:rPr>
        <w:tab/>
        <w:t>(потпис овлашћеног лица)</w:t>
      </w:r>
    </w:p>
    <w:p w:rsidR="004F0A1A" w:rsidRPr="002043D4" w:rsidRDefault="004F0A1A" w:rsidP="004F0A1A">
      <w:pPr>
        <w:jc w:val="both"/>
        <w:rPr>
          <w:rFonts w:eastAsia="Times New Roman"/>
          <w:lang w:val="sr-Cyrl-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E90B7F" w:rsidRPr="002043D4" w:rsidRDefault="00E90B7F" w:rsidP="004F0A1A">
      <w:pPr>
        <w:jc w:val="both"/>
        <w:rPr>
          <w:rFonts w:eastAsia="Times New Roman"/>
          <w:u w:val="single"/>
          <w:lang w:val="sr-Latn-CS"/>
        </w:rPr>
      </w:pPr>
    </w:p>
    <w:p w:rsidR="00106373" w:rsidRPr="002043D4" w:rsidRDefault="004F0A1A" w:rsidP="004F0A1A">
      <w:pPr>
        <w:jc w:val="both"/>
        <w:rPr>
          <w:rFonts w:eastAsia="Times New Roman"/>
          <w:u w:val="single"/>
          <w:lang w:val="sr-Latn-CS"/>
        </w:rPr>
      </w:pPr>
      <w:r w:rsidRPr="002043D4">
        <w:rPr>
          <w:rFonts w:eastAsia="Times New Roman"/>
          <w:u w:val="single"/>
          <w:lang w:val="sr-Latn-CS"/>
        </w:rPr>
        <w:t>Упутство за попуњавање обрасца структура цене:</w:t>
      </w:r>
    </w:p>
    <w:p w:rsidR="00106373" w:rsidRPr="002043D4" w:rsidRDefault="00106373" w:rsidP="004F0A1A">
      <w:pPr>
        <w:jc w:val="both"/>
        <w:rPr>
          <w:rFonts w:eastAsia="Times New Roman"/>
          <w:lang w:val="sr-Cyrl-RS"/>
        </w:rPr>
      </w:pPr>
      <w:r w:rsidRPr="002043D4">
        <w:rPr>
          <w:rFonts w:eastAsia="Times New Roman"/>
          <w:lang w:val="sr-Cyrl-RS"/>
        </w:rPr>
        <w:t xml:space="preserve">У табели са називом понуђача, седиште и адреса, матични број и ПИБ унети тражене податке о понуђачу. </w:t>
      </w:r>
    </w:p>
    <w:p w:rsidR="004F0A1A" w:rsidRPr="002043D4" w:rsidRDefault="004F0A1A" w:rsidP="004F0A1A">
      <w:pPr>
        <w:jc w:val="both"/>
        <w:rPr>
          <w:rFonts w:eastAsia="Times New Roman"/>
          <w:lang w:val="sr-Cyrl-RS"/>
        </w:rPr>
      </w:pPr>
      <w:r w:rsidRPr="002043D4">
        <w:rPr>
          <w:rFonts w:eastAsia="Times New Roman"/>
          <w:lang w:val="sr-Latn-CS"/>
        </w:rPr>
        <w:t xml:space="preserve">У </w:t>
      </w:r>
      <w:r w:rsidR="00106373" w:rsidRPr="002043D4">
        <w:rPr>
          <w:rFonts w:eastAsia="Times New Roman"/>
          <w:lang w:val="sr-Cyrl-RS"/>
        </w:rPr>
        <w:t>обрасцу структуре цене у колони „ЦЕНА ИЗНОС БЕЗ ПДВ-а“ за сваку ставку појединачно уписати цену без ПДВ-а.</w:t>
      </w:r>
    </w:p>
    <w:p w:rsidR="00106373" w:rsidRPr="002043D4" w:rsidRDefault="00106373" w:rsidP="004F0A1A">
      <w:pPr>
        <w:jc w:val="both"/>
        <w:rPr>
          <w:rFonts w:eastAsia="Times New Roman"/>
          <w:lang w:val="sr-Cyrl-RS"/>
        </w:rPr>
      </w:pPr>
      <w:r w:rsidRPr="002043D4">
        <w:rPr>
          <w:rFonts w:eastAsia="Times New Roman"/>
          <w:lang w:val="sr-Cyrl-RS"/>
        </w:rPr>
        <w:t xml:space="preserve">У колони „ЦЕНА СА ПДВ-ом“ за сваку ставку појединачно </w:t>
      </w:r>
      <w:r w:rsidR="00A70146" w:rsidRPr="002043D4">
        <w:rPr>
          <w:rFonts w:eastAsia="Times New Roman"/>
          <w:lang w:val="sr-Cyrl-RS"/>
        </w:rPr>
        <w:t>уписати цену са ПДВ-ом.</w:t>
      </w:r>
    </w:p>
    <w:p w:rsidR="00A70146" w:rsidRPr="002043D4" w:rsidRDefault="00A70146" w:rsidP="004F0A1A">
      <w:pPr>
        <w:jc w:val="both"/>
        <w:rPr>
          <w:rFonts w:eastAsia="Times New Roman"/>
          <w:lang w:val="sr-Cyrl-RS"/>
        </w:rPr>
      </w:pPr>
      <w:r w:rsidRPr="002043D4">
        <w:rPr>
          <w:rFonts w:eastAsia="Times New Roman"/>
          <w:lang w:val="sr-Cyrl-RS"/>
        </w:rPr>
        <w:t xml:space="preserve">У табели у реду „УКУПНО“ уписати укупан износ са и без ПДВ-а. </w:t>
      </w:r>
    </w:p>
    <w:p w:rsidR="007819D5" w:rsidRPr="002043D4" w:rsidRDefault="007819D5" w:rsidP="004F0A1A">
      <w:pPr>
        <w:jc w:val="both"/>
        <w:rPr>
          <w:rFonts w:eastAsia="Times New Roman"/>
          <w:lang w:val="sr-Cyrl-CS"/>
        </w:rPr>
      </w:pPr>
    </w:p>
    <w:p w:rsidR="00A77217" w:rsidRPr="002043D4" w:rsidRDefault="00A77217"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F419A8" w:rsidP="004F0A1A">
      <w:pPr>
        <w:jc w:val="center"/>
        <w:rPr>
          <w:rFonts w:eastAsia="Times New Roman"/>
          <w:b/>
          <w:bCs/>
          <w:iCs/>
          <w:lang w:val="sr-Cyrl-CS"/>
        </w:rPr>
      </w:pPr>
      <w:r w:rsidRPr="002043D4">
        <w:rPr>
          <w:rFonts w:eastAsia="Times New Roman"/>
          <w:b/>
          <w:bCs/>
          <w:iCs/>
          <w:lang w:val="sr-Cyrl-CS"/>
        </w:rPr>
        <w:lastRenderedPageBreak/>
        <w:t>8</w:t>
      </w:r>
      <w:r w:rsidR="004F0A1A" w:rsidRPr="002043D4">
        <w:rPr>
          <w:rFonts w:eastAsia="Times New Roman"/>
          <w:b/>
          <w:bCs/>
          <w:iCs/>
          <w:lang w:val="sr-Cyrl-CS"/>
        </w:rPr>
        <w:t xml:space="preserve">. </w:t>
      </w:r>
      <w:r w:rsidR="004F0A1A" w:rsidRPr="002043D4">
        <w:rPr>
          <w:rFonts w:eastAsia="Times New Roman"/>
          <w:b/>
          <w:bCs/>
          <w:iCs/>
        </w:rPr>
        <w:t>ОБРАЗАЦ ТРОШКОВА ПРИПРЕМЕ ПОНУДЕ</w:t>
      </w:r>
    </w:p>
    <w:p w:rsidR="004F0A1A" w:rsidRPr="002043D4" w:rsidRDefault="00F419A8" w:rsidP="004F0A1A">
      <w:pPr>
        <w:jc w:val="center"/>
        <w:rPr>
          <w:rFonts w:eastAsia="Times New Roman"/>
          <w:iCs/>
          <w:lang w:val="sr-Cyrl-CS"/>
        </w:rPr>
      </w:pPr>
      <w:r w:rsidRPr="002043D4">
        <w:rPr>
          <w:b/>
          <w:iCs/>
          <w:lang w:val="sr-Cyrl-CS"/>
        </w:rPr>
        <w:t>Демонтажа постојећег, набавка, испорука и монтажа новог котла на течно гориво</w:t>
      </w:r>
    </w:p>
    <w:p w:rsidR="004F0A1A" w:rsidRPr="002043D4" w:rsidRDefault="00F419A8" w:rsidP="004F0A1A">
      <w:pPr>
        <w:jc w:val="center"/>
        <w:rPr>
          <w:rFonts w:eastAsia="Times New Roman"/>
          <w:b/>
          <w:lang w:val="sr-Cyrl-CS"/>
        </w:rPr>
      </w:pPr>
      <w:r w:rsidRPr="002043D4">
        <w:rPr>
          <w:rFonts w:eastAsia="Times New Roman"/>
          <w:b/>
          <w:lang w:val="sr-Cyrl-CS"/>
        </w:rPr>
        <w:t>ЈН 24/2017</w:t>
      </w:r>
    </w:p>
    <w:p w:rsidR="004F0A1A" w:rsidRPr="002043D4" w:rsidRDefault="004F0A1A" w:rsidP="004F0A1A">
      <w:pPr>
        <w:jc w:val="center"/>
        <w:rPr>
          <w:rFonts w:eastAsia="Times New Roman"/>
          <w:b/>
          <w:bCs/>
          <w:iCs/>
          <w:lang w:val="sr-Cyrl-CS"/>
        </w:rPr>
      </w:pPr>
    </w:p>
    <w:p w:rsidR="004F0A1A" w:rsidRPr="002043D4" w:rsidRDefault="004F0A1A" w:rsidP="004F0A1A">
      <w:pPr>
        <w:rPr>
          <w:rFonts w:eastAsia="Times New Roman"/>
          <w:b/>
          <w:bCs/>
          <w:i/>
          <w:iCs/>
        </w:rPr>
      </w:pPr>
    </w:p>
    <w:p w:rsidR="004F0A1A" w:rsidRPr="002043D4" w:rsidRDefault="004F0A1A" w:rsidP="004F0A1A">
      <w:pPr>
        <w:spacing w:after="120"/>
        <w:ind w:firstLine="720"/>
        <w:jc w:val="both"/>
        <w:rPr>
          <w:rFonts w:eastAsia="Times New Roman"/>
          <w:b/>
          <w:i/>
        </w:rPr>
      </w:pPr>
      <w:r w:rsidRPr="002043D4">
        <w:rPr>
          <w:rFonts w:eastAsia="Times New Roman"/>
        </w:rPr>
        <w:t xml:space="preserve">У складу са чланом 88. </w:t>
      </w:r>
      <w:r w:rsidRPr="002043D4">
        <w:rPr>
          <w:rFonts w:eastAsia="Times New Roman"/>
          <w:lang w:val="sr-Cyrl-CS"/>
        </w:rPr>
        <w:t>став 1.</w:t>
      </w:r>
      <w:r w:rsidRPr="002043D4">
        <w:rPr>
          <w:rFonts w:eastAsia="Times New Roman"/>
        </w:rPr>
        <w:t xml:space="preserve"> Закона, понуђач ____________________</w:t>
      </w:r>
      <w:r w:rsidRPr="002043D4">
        <w:rPr>
          <w:rFonts w:eastAsia="Times New Roman"/>
          <w:i/>
          <w:lang w:val="ru-RU"/>
        </w:rPr>
        <w:t>________</w:t>
      </w:r>
      <w:r w:rsidRPr="002043D4">
        <w:rPr>
          <w:rFonts w:eastAsia="Times New Roman"/>
          <w:i/>
          <w:iCs/>
        </w:rPr>
        <w:t xml:space="preserve">, </w:t>
      </w:r>
      <w:r w:rsidRPr="002043D4">
        <w:rPr>
          <w:rFonts w:eastAsia="Times New Roman"/>
        </w:rPr>
        <w:t>достав</w:t>
      </w:r>
      <w:r w:rsidRPr="002043D4">
        <w:rPr>
          <w:rFonts w:eastAsia="Times New Roman"/>
          <w:lang w:val="sr-Cyrl-CS"/>
        </w:rPr>
        <w:t xml:space="preserve">ља </w:t>
      </w:r>
      <w:r w:rsidRPr="002043D4">
        <w:rPr>
          <w:rFonts w:eastAsia="Times New Roman"/>
        </w:rPr>
        <w:t xml:space="preserve">укупан износ и структуру трошкова припремања понуде, </w:t>
      </w:r>
      <w:r w:rsidRPr="002043D4">
        <w:rPr>
          <w:rFonts w:eastAsia="Times New Roman"/>
          <w:lang w:val="sr-Cyrl-CS"/>
        </w:rPr>
        <w:t xml:space="preserve">како следи у </w:t>
      </w:r>
      <w:r w:rsidRPr="002043D4">
        <w:rPr>
          <w:rFonts w:eastAsia="Times New Roman"/>
        </w:rPr>
        <w:t>табели:</w:t>
      </w:r>
    </w:p>
    <w:tbl>
      <w:tblPr>
        <w:tblW w:w="0" w:type="auto"/>
        <w:tblInd w:w="153" w:type="dxa"/>
        <w:tblLayout w:type="fixed"/>
        <w:tblLook w:val="04A0" w:firstRow="1" w:lastRow="0" w:firstColumn="1" w:lastColumn="0" w:noHBand="0" w:noVBand="1"/>
      </w:tblPr>
      <w:tblGrid>
        <w:gridCol w:w="5565"/>
        <w:gridCol w:w="3300"/>
      </w:tblGrid>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jc w:val="center"/>
              <w:rPr>
                <w:rFonts w:eastAsia="Times New Roman"/>
                <w:b/>
                <w:i/>
              </w:rPr>
            </w:pPr>
            <w:r w:rsidRPr="002043D4">
              <w:rPr>
                <w:rFonts w:eastAsia="Times New Roman"/>
                <w:b/>
                <w:i/>
              </w:rPr>
              <w:t>ВРСТА ТРОШКА</w:t>
            </w: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jc w:val="center"/>
              <w:rPr>
                <w:rFonts w:eastAsia="Times New Roman"/>
              </w:rPr>
            </w:pPr>
            <w:r w:rsidRPr="002043D4">
              <w:rPr>
                <w:rFonts w:eastAsia="Times New Roman"/>
                <w:b/>
                <w:i/>
              </w:rPr>
              <w:t>ИЗНОС ТРОШКА У РСД</w:t>
            </w: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jc w:val="right"/>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jc w:val="right"/>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rPr>
            </w:pP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rPr>
            </w:pPr>
          </w:p>
        </w:tc>
      </w:tr>
      <w:tr w:rsidR="004F0A1A" w:rsidRPr="002043D4" w:rsidTr="00993A35">
        <w:tc>
          <w:tcPr>
            <w:tcW w:w="5565" w:type="dxa"/>
            <w:tcBorders>
              <w:top w:val="single" w:sz="4" w:space="0" w:color="000000"/>
              <w:left w:val="single" w:sz="4" w:space="0" w:color="000000"/>
              <w:bottom w:val="single" w:sz="4" w:space="0" w:color="000000"/>
              <w:right w:val="nil"/>
            </w:tcBorders>
          </w:tcPr>
          <w:p w:rsidR="004F0A1A" w:rsidRPr="002043D4" w:rsidRDefault="004F0A1A" w:rsidP="00993A35">
            <w:pPr>
              <w:snapToGrid w:val="0"/>
              <w:jc w:val="both"/>
              <w:rPr>
                <w:rFonts w:eastAsia="Times New Roman"/>
                <w:i/>
              </w:rPr>
            </w:pPr>
          </w:p>
          <w:p w:rsidR="004F0A1A" w:rsidRPr="002043D4" w:rsidRDefault="004F0A1A" w:rsidP="00993A35">
            <w:pPr>
              <w:jc w:val="both"/>
              <w:rPr>
                <w:rFonts w:eastAsia="Times New Roman"/>
                <w:lang w:val="ru-RU"/>
              </w:rPr>
            </w:pPr>
            <w:r w:rsidRPr="002043D4">
              <w:rPr>
                <w:rFonts w:eastAsia="Times New Roman"/>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tcPr>
          <w:p w:rsidR="004F0A1A" w:rsidRPr="002043D4" w:rsidRDefault="004F0A1A" w:rsidP="00993A35">
            <w:pPr>
              <w:snapToGrid w:val="0"/>
              <w:rPr>
                <w:rFonts w:eastAsia="Times New Roman"/>
                <w:lang w:val="ru-RU"/>
              </w:rPr>
            </w:pPr>
          </w:p>
        </w:tc>
      </w:tr>
    </w:tbl>
    <w:p w:rsidR="004F0A1A" w:rsidRPr="002043D4" w:rsidRDefault="004F0A1A" w:rsidP="004F0A1A">
      <w:pPr>
        <w:jc w:val="both"/>
        <w:rPr>
          <w:rFonts w:eastAsia="Times New Roman"/>
        </w:rPr>
      </w:pPr>
    </w:p>
    <w:p w:rsidR="004F0A1A" w:rsidRPr="002043D4" w:rsidRDefault="004F0A1A" w:rsidP="004F0A1A">
      <w:pPr>
        <w:ind w:firstLine="720"/>
        <w:jc w:val="both"/>
        <w:rPr>
          <w:rFonts w:eastAsia="Times New Roman"/>
        </w:rPr>
      </w:pPr>
      <w:r w:rsidRPr="002043D4">
        <w:rPr>
          <w:rFonts w:eastAsia="Times New Roman"/>
        </w:rPr>
        <w:t>Трошкове припреме и подношења понуде сноси искључиво понуђач и не може тражити од наручиоца накнаду трошкова.</w:t>
      </w:r>
    </w:p>
    <w:p w:rsidR="004F0A1A" w:rsidRPr="002043D4" w:rsidRDefault="004F0A1A" w:rsidP="004F0A1A">
      <w:pPr>
        <w:ind w:firstLine="720"/>
        <w:jc w:val="both"/>
        <w:rPr>
          <w:rFonts w:eastAsia="Times New Roman"/>
          <w:lang w:val="sr-Cyrl-CS"/>
        </w:rPr>
      </w:pPr>
      <w:r w:rsidRPr="002043D4">
        <w:rPr>
          <w:rFonts w:eastAsia="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F0A1A" w:rsidRPr="002043D4" w:rsidRDefault="004F0A1A" w:rsidP="004F0A1A">
      <w:pPr>
        <w:spacing w:after="120"/>
        <w:ind w:firstLine="426"/>
        <w:jc w:val="both"/>
        <w:rPr>
          <w:rFonts w:eastAsia="Times New Roman"/>
          <w:b/>
          <w:bCs/>
          <w:i/>
        </w:rPr>
      </w:pPr>
    </w:p>
    <w:p w:rsidR="004F0A1A" w:rsidRPr="002043D4" w:rsidRDefault="004F0A1A" w:rsidP="004F0A1A">
      <w:pPr>
        <w:spacing w:after="120"/>
        <w:ind w:firstLine="720"/>
        <w:jc w:val="both"/>
        <w:rPr>
          <w:rFonts w:eastAsia="Times New Roman"/>
          <w:bCs/>
          <w:i/>
          <w:color w:val="FF0000"/>
          <w:lang w:val="sr-Cyrl-CS"/>
        </w:rPr>
      </w:pPr>
      <w:r w:rsidRPr="002043D4">
        <w:rPr>
          <w:rFonts w:eastAsia="Times New Roman"/>
          <w:b/>
          <w:bCs/>
          <w:i/>
        </w:rPr>
        <w:t xml:space="preserve">Напомена: </w:t>
      </w:r>
      <w:r w:rsidRPr="002043D4">
        <w:rPr>
          <w:rFonts w:eastAsia="Times New Roman"/>
          <w:bCs/>
          <w:i/>
        </w:rPr>
        <w:t>достављање овог обрасца није обавезно.</w:t>
      </w:r>
    </w:p>
    <w:p w:rsidR="004F0A1A" w:rsidRPr="002043D4" w:rsidRDefault="004F0A1A" w:rsidP="004F0A1A">
      <w:pPr>
        <w:spacing w:after="120"/>
        <w:jc w:val="both"/>
        <w:rPr>
          <w:rFonts w:eastAsia="Times New Roman"/>
          <w:bCs/>
        </w:rPr>
      </w:pPr>
    </w:p>
    <w:p w:rsidR="004F0A1A" w:rsidRPr="002043D4" w:rsidRDefault="004F0A1A" w:rsidP="004F0A1A">
      <w:pPr>
        <w:spacing w:after="120"/>
        <w:ind w:firstLine="425"/>
        <w:jc w:val="both"/>
        <w:rPr>
          <w:rFonts w:eastAsia="Times New Roman"/>
          <w:bCs/>
        </w:rPr>
      </w:pPr>
    </w:p>
    <w:tbl>
      <w:tblPr>
        <w:tblW w:w="0" w:type="auto"/>
        <w:tblLayout w:type="fixed"/>
        <w:tblLook w:val="04A0" w:firstRow="1" w:lastRow="0" w:firstColumn="1" w:lastColumn="0" w:noHBand="0" w:noVBand="1"/>
      </w:tblPr>
      <w:tblGrid>
        <w:gridCol w:w="3080"/>
        <w:gridCol w:w="3068"/>
        <w:gridCol w:w="3094"/>
      </w:tblGrid>
      <w:tr w:rsidR="004F0A1A" w:rsidRPr="002043D4" w:rsidTr="00993A35">
        <w:tc>
          <w:tcPr>
            <w:tcW w:w="3080" w:type="dxa"/>
            <w:vAlign w:val="center"/>
          </w:tcPr>
          <w:p w:rsidR="004F0A1A" w:rsidRPr="002043D4" w:rsidRDefault="004F0A1A" w:rsidP="00993A35">
            <w:pPr>
              <w:spacing w:after="120"/>
              <w:jc w:val="center"/>
              <w:rPr>
                <w:rFonts w:eastAsia="Times New Roman"/>
              </w:rPr>
            </w:pPr>
            <w:r w:rsidRPr="002043D4">
              <w:rPr>
                <w:rFonts w:eastAsia="Times New Roman"/>
              </w:rPr>
              <w:t>Датум:</w:t>
            </w:r>
          </w:p>
        </w:tc>
        <w:tc>
          <w:tcPr>
            <w:tcW w:w="3068" w:type="dxa"/>
            <w:vAlign w:val="center"/>
          </w:tcPr>
          <w:p w:rsidR="004F0A1A" w:rsidRPr="002043D4" w:rsidRDefault="004F0A1A" w:rsidP="00993A35">
            <w:pPr>
              <w:spacing w:after="120"/>
              <w:jc w:val="center"/>
              <w:rPr>
                <w:rFonts w:eastAsia="Times New Roman"/>
              </w:rPr>
            </w:pPr>
            <w:r w:rsidRPr="002043D4">
              <w:rPr>
                <w:rFonts w:eastAsia="Times New Roman"/>
              </w:rPr>
              <w:t>М.П.</w:t>
            </w:r>
          </w:p>
        </w:tc>
        <w:tc>
          <w:tcPr>
            <w:tcW w:w="3094" w:type="dxa"/>
            <w:vAlign w:val="center"/>
          </w:tcPr>
          <w:p w:rsidR="004F0A1A" w:rsidRPr="002043D4" w:rsidRDefault="004F0A1A" w:rsidP="00993A35">
            <w:pPr>
              <w:spacing w:after="120"/>
              <w:jc w:val="center"/>
              <w:rPr>
                <w:rFonts w:eastAsia="Times New Roman"/>
              </w:rPr>
            </w:pPr>
            <w:r w:rsidRPr="002043D4">
              <w:rPr>
                <w:rFonts w:eastAsia="Times New Roman"/>
              </w:rPr>
              <w:t>Потпис понуђача</w:t>
            </w:r>
          </w:p>
        </w:tc>
      </w:tr>
      <w:tr w:rsidR="004F0A1A" w:rsidRPr="002043D4" w:rsidTr="00993A35">
        <w:tc>
          <w:tcPr>
            <w:tcW w:w="3080"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c>
          <w:tcPr>
            <w:tcW w:w="3068" w:type="dxa"/>
          </w:tcPr>
          <w:p w:rsidR="004F0A1A" w:rsidRPr="002043D4" w:rsidRDefault="004F0A1A" w:rsidP="00993A35">
            <w:pPr>
              <w:snapToGrid w:val="0"/>
              <w:spacing w:after="120"/>
              <w:jc w:val="both"/>
              <w:rPr>
                <w:rFonts w:eastAsia="Times New Roman"/>
              </w:rPr>
            </w:pPr>
          </w:p>
        </w:tc>
        <w:tc>
          <w:tcPr>
            <w:tcW w:w="3094"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r>
    </w:tbl>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4F0A1A" w:rsidRPr="002043D4" w:rsidRDefault="004F0A1A" w:rsidP="00A77217">
      <w:pPr>
        <w:ind w:right="38"/>
      </w:pPr>
    </w:p>
    <w:p w:rsidR="003D08E3" w:rsidRPr="002043D4" w:rsidRDefault="003D08E3" w:rsidP="00A77217">
      <w:pPr>
        <w:ind w:right="38"/>
      </w:pPr>
    </w:p>
    <w:p w:rsidR="004F0A1A" w:rsidRPr="002043D4" w:rsidRDefault="004F0A1A" w:rsidP="00A77217">
      <w:pPr>
        <w:ind w:right="38"/>
      </w:pPr>
    </w:p>
    <w:p w:rsidR="004F0A1A" w:rsidRPr="002043D4" w:rsidRDefault="000D5811" w:rsidP="004F0A1A">
      <w:pPr>
        <w:jc w:val="center"/>
        <w:rPr>
          <w:rFonts w:eastAsia="Times New Roman"/>
          <w:b/>
          <w:bCs/>
          <w:lang w:val="sr-Cyrl-CS"/>
        </w:rPr>
      </w:pPr>
      <w:r w:rsidRPr="002043D4">
        <w:rPr>
          <w:rFonts w:eastAsia="Times New Roman"/>
          <w:b/>
          <w:lang w:val="sr-Cyrl-CS"/>
        </w:rPr>
        <w:lastRenderedPageBreak/>
        <w:t>9</w:t>
      </w:r>
      <w:r w:rsidR="004F0A1A" w:rsidRPr="002043D4">
        <w:rPr>
          <w:rFonts w:eastAsia="Times New Roman"/>
          <w:b/>
          <w:lang w:val="sr-Cyrl-CS"/>
        </w:rPr>
        <w:t>.</w:t>
      </w:r>
      <w:r w:rsidR="004F0A1A" w:rsidRPr="002043D4">
        <w:rPr>
          <w:rFonts w:eastAsia="Times New Roman"/>
          <w:b/>
        </w:rPr>
        <w:t xml:space="preserve"> ОБРАЗАЦ ИЗЈАВЕ О НЕЗАВИСНОЈ ПОНУДИ</w:t>
      </w:r>
    </w:p>
    <w:p w:rsidR="004F0A1A" w:rsidRPr="002043D4" w:rsidRDefault="004F0A1A" w:rsidP="004F0A1A">
      <w:pPr>
        <w:jc w:val="center"/>
        <w:rPr>
          <w:rFonts w:eastAsia="TimesNewRomanPS-BoldMT"/>
          <w:bCs/>
          <w:lang w:val="sr-Cyrl-CS"/>
        </w:rPr>
      </w:pPr>
    </w:p>
    <w:p w:rsidR="004F0A1A" w:rsidRPr="002043D4" w:rsidRDefault="004F0A1A" w:rsidP="004F0A1A">
      <w:pPr>
        <w:jc w:val="center"/>
        <w:rPr>
          <w:rFonts w:eastAsia="TimesNewRomanPS-BoldMT"/>
          <w:bCs/>
          <w:lang w:val="sr-Cyrl-CS"/>
        </w:rPr>
      </w:pPr>
    </w:p>
    <w:p w:rsidR="004F0A1A" w:rsidRPr="002043D4" w:rsidRDefault="004F0A1A" w:rsidP="004F0A1A">
      <w:pPr>
        <w:ind w:firstLine="720"/>
        <w:jc w:val="both"/>
        <w:rPr>
          <w:rFonts w:eastAsia="Times New Roman"/>
          <w:lang w:val="sr-Cyrl-CS"/>
        </w:rPr>
      </w:pPr>
      <w:r w:rsidRPr="002043D4">
        <w:rPr>
          <w:rFonts w:eastAsia="Times New Roman"/>
          <w:lang w:val="sr-Cyrl-CS"/>
        </w:rPr>
        <w:t xml:space="preserve">У складу са чланом 26. Закона, _________________________________________, </w:t>
      </w:r>
    </w:p>
    <w:p w:rsidR="004F0A1A" w:rsidRPr="002043D4" w:rsidRDefault="004F0A1A" w:rsidP="004F0A1A">
      <w:pPr>
        <w:jc w:val="both"/>
        <w:rPr>
          <w:rFonts w:eastAsia="Times New Roman"/>
          <w:lang w:val="sr-Cyrl-CS"/>
        </w:rPr>
      </w:pPr>
      <w:r w:rsidRPr="002043D4">
        <w:rPr>
          <w:rFonts w:eastAsia="Times New Roman"/>
          <w:lang w:val="sr-Cyrl-CS"/>
        </w:rPr>
        <w:t xml:space="preserve">                                                                            (Назив понуђача)</w:t>
      </w:r>
    </w:p>
    <w:p w:rsidR="004F0A1A" w:rsidRPr="002043D4" w:rsidRDefault="004F0A1A" w:rsidP="006B4E76">
      <w:pPr>
        <w:jc w:val="both"/>
        <w:rPr>
          <w:rFonts w:eastAsia="Times New Roman"/>
          <w:w w:val="200"/>
          <w:lang w:val="sr-Cyrl-CS"/>
        </w:rPr>
      </w:pPr>
      <w:r w:rsidRPr="002043D4">
        <w:rPr>
          <w:rFonts w:eastAsia="Times New Roman"/>
          <w:lang w:val="sr-Cyrl-CS"/>
        </w:rPr>
        <w:t xml:space="preserve">даје: </w:t>
      </w:r>
    </w:p>
    <w:p w:rsidR="004F0A1A" w:rsidRPr="002043D4" w:rsidRDefault="004F0A1A" w:rsidP="004F0A1A">
      <w:pPr>
        <w:spacing w:before="360" w:after="360"/>
        <w:ind w:firstLine="227"/>
        <w:jc w:val="center"/>
        <w:rPr>
          <w:rFonts w:eastAsia="Times New Roman"/>
          <w:b/>
          <w:bCs/>
          <w:lang w:val="sr-Cyrl-CS"/>
        </w:rPr>
      </w:pPr>
      <w:r w:rsidRPr="002043D4">
        <w:rPr>
          <w:rFonts w:eastAsia="Times New Roman"/>
          <w:b/>
          <w:bCs/>
          <w:lang w:val="sr-Cyrl-CS"/>
        </w:rPr>
        <w:t xml:space="preserve">ИЗЈАВУ </w:t>
      </w:r>
    </w:p>
    <w:p w:rsidR="004F0A1A" w:rsidRPr="002043D4" w:rsidRDefault="004F0A1A" w:rsidP="004F0A1A">
      <w:pPr>
        <w:spacing w:before="360" w:after="360"/>
        <w:ind w:firstLine="227"/>
        <w:jc w:val="center"/>
        <w:rPr>
          <w:rFonts w:eastAsia="Times New Roman"/>
          <w:bCs/>
          <w:lang w:val="sr-Cyrl-CS"/>
        </w:rPr>
      </w:pPr>
      <w:r w:rsidRPr="002043D4">
        <w:rPr>
          <w:rFonts w:eastAsia="Times New Roman"/>
          <w:b/>
          <w:bCs/>
          <w:lang w:val="sr-Cyrl-CS"/>
        </w:rPr>
        <w:t>О НЕЗАВИСНОЈ ПОНУДИ</w:t>
      </w:r>
    </w:p>
    <w:p w:rsidR="004F0A1A" w:rsidRPr="002043D4" w:rsidRDefault="004F0A1A" w:rsidP="004F0A1A">
      <w:pPr>
        <w:jc w:val="both"/>
        <w:rPr>
          <w:rFonts w:eastAsia="Times New Roman"/>
          <w:bCs/>
          <w:lang w:val="sr-Cyrl-CS"/>
        </w:rPr>
      </w:pPr>
    </w:p>
    <w:p w:rsidR="004F0A1A" w:rsidRPr="002043D4" w:rsidRDefault="004F0A1A" w:rsidP="004F0A1A">
      <w:pPr>
        <w:jc w:val="both"/>
        <w:rPr>
          <w:rFonts w:eastAsia="Times New Roman"/>
        </w:rPr>
      </w:pPr>
    </w:p>
    <w:p w:rsidR="004F0A1A" w:rsidRPr="002043D4" w:rsidRDefault="004F0A1A" w:rsidP="004F0A1A">
      <w:pPr>
        <w:ind w:firstLine="720"/>
        <w:jc w:val="both"/>
        <w:rPr>
          <w:rFonts w:eastAsia="Times New Roman"/>
          <w:iCs/>
          <w:lang w:val="sr-Cyrl-CS"/>
        </w:rPr>
      </w:pPr>
      <w:r w:rsidRPr="002043D4">
        <w:rPr>
          <w:rFonts w:eastAsia="Times New Roman"/>
        </w:rPr>
        <w:t>Под пуном материјалном и кривичном одговорношћу п</w:t>
      </w:r>
      <w:r w:rsidRPr="002043D4">
        <w:rPr>
          <w:rFonts w:eastAsia="Times New Roman"/>
          <w:bCs/>
        </w:rPr>
        <w:t xml:space="preserve">отврђујем да сам понуду у </w:t>
      </w:r>
      <w:r w:rsidRPr="002043D4">
        <w:rPr>
          <w:rFonts w:eastAsia="Times New Roman"/>
          <w:bCs/>
          <w:lang w:val="sr-Cyrl-CS"/>
        </w:rPr>
        <w:t>поступку</w:t>
      </w:r>
      <w:r w:rsidRPr="002043D4">
        <w:rPr>
          <w:rFonts w:eastAsia="Times New Roman"/>
          <w:bCs/>
        </w:rPr>
        <w:t xml:space="preserve"> јавне набавке</w:t>
      </w:r>
      <w:r w:rsidRPr="002043D4">
        <w:rPr>
          <w:rFonts w:eastAsia="Times New Roman"/>
          <w:bCs/>
          <w:lang w:val="sr-Cyrl-CS"/>
        </w:rPr>
        <w:t xml:space="preserve"> мале вредности добара</w:t>
      </w:r>
      <w:r w:rsidR="006B4E76" w:rsidRPr="002043D4">
        <w:rPr>
          <w:rFonts w:eastAsia="Times New Roman"/>
          <w:bCs/>
          <w:lang w:val="sr-Cyrl-CS"/>
        </w:rPr>
        <w:t xml:space="preserve"> –</w:t>
      </w:r>
      <w:r w:rsidRPr="002043D4">
        <w:rPr>
          <w:rFonts w:eastAsia="Times New Roman"/>
          <w:bCs/>
          <w:lang w:val="sr-Cyrl-CS"/>
        </w:rPr>
        <w:t xml:space="preserve"> </w:t>
      </w:r>
      <w:r w:rsidR="006B4E76" w:rsidRPr="002043D4">
        <w:rPr>
          <w:b/>
          <w:iCs/>
          <w:lang w:val="sr-Cyrl-CS"/>
        </w:rPr>
        <w:t>Демонтажа постојећег, набавка, испорука и монтажа новог котла на течно гориво</w:t>
      </w:r>
      <w:r w:rsidRPr="002043D4">
        <w:rPr>
          <w:rFonts w:eastAsia="Times New Roman"/>
          <w:b/>
          <w:iCs/>
          <w:lang w:val="sr-Cyrl-CS"/>
        </w:rPr>
        <w:t xml:space="preserve">, </w:t>
      </w:r>
      <w:r w:rsidR="006B4E76" w:rsidRPr="002043D4">
        <w:rPr>
          <w:rFonts w:eastAsia="Times New Roman"/>
          <w:iCs/>
          <w:lang w:val="sr-Cyrl-CS"/>
        </w:rPr>
        <w:t>редни број набавке 24/2017</w:t>
      </w:r>
      <w:r w:rsidRPr="002043D4">
        <w:rPr>
          <w:rFonts w:eastAsia="Times New Roman"/>
        </w:rPr>
        <w:t xml:space="preserve">, </w:t>
      </w:r>
      <w:r w:rsidRPr="002043D4">
        <w:rPr>
          <w:rFonts w:eastAsia="Times New Roman"/>
          <w:bCs/>
        </w:rPr>
        <w:t>поднео независно, без договора са другим понуђачима или заинтересованим лицима.</w:t>
      </w:r>
    </w:p>
    <w:p w:rsidR="004F0A1A" w:rsidRPr="002043D4" w:rsidRDefault="004F0A1A" w:rsidP="004F0A1A">
      <w:pPr>
        <w:jc w:val="both"/>
        <w:rPr>
          <w:rFonts w:eastAsia="Times New Roman"/>
          <w:bCs/>
        </w:rPr>
      </w:pPr>
    </w:p>
    <w:p w:rsidR="004F0A1A" w:rsidRPr="002043D4" w:rsidRDefault="004F0A1A" w:rsidP="004F0A1A">
      <w:pPr>
        <w:jc w:val="both"/>
        <w:rPr>
          <w:rFonts w:eastAsia="Times New Roman"/>
          <w:bCs/>
        </w:rPr>
      </w:pPr>
    </w:p>
    <w:p w:rsidR="004F0A1A" w:rsidRPr="002043D4" w:rsidRDefault="004F0A1A" w:rsidP="004F0A1A">
      <w:pPr>
        <w:ind w:firstLine="227"/>
        <w:jc w:val="both"/>
        <w:rPr>
          <w:rFonts w:eastAsia="Times New Roman"/>
          <w:lang w:val="sr-Cyrl-CS"/>
        </w:rPr>
      </w:pPr>
    </w:p>
    <w:tbl>
      <w:tblPr>
        <w:tblW w:w="0" w:type="auto"/>
        <w:tblLayout w:type="fixed"/>
        <w:tblLook w:val="04A0" w:firstRow="1" w:lastRow="0" w:firstColumn="1" w:lastColumn="0" w:noHBand="0" w:noVBand="1"/>
      </w:tblPr>
      <w:tblGrid>
        <w:gridCol w:w="3080"/>
        <w:gridCol w:w="3065"/>
        <w:gridCol w:w="3097"/>
      </w:tblGrid>
      <w:tr w:rsidR="004F0A1A" w:rsidRPr="002043D4" w:rsidTr="00993A35">
        <w:tc>
          <w:tcPr>
            <w:tcW w:w="3080" w:type="dxa"/>
            <w:vAlign w:val="center"/>
          </w:tcPr>
          <w:p w:rsidR="004F0A1A" w:rsidRPr="002043D4" w:rsidRDefault="004F0A1A" w:rsidP="00993A35">
            <w:pPr>
              <w:spacing w:after="120"/>
              <w:jc w:val="center"/>
              <w:rPr>
                <w:rFonts w:eastAsia="Times New Roman"/>
              </w:rPr>
            </w:pPr>
            <w:r w:rsidRPr="002043D4">
              <w:rPr>
                <w:rFonts w:eastAsia="Times New Roman"/>
              </w:rPr>
              <w:t>Датум:</w:t>
            </w:r>
          </w:p>
        </w:tc>
        <w:tc>
          <w:tcPr>
            <w:tcW w:w="3065" w:type="dxa"/>
            <w:vAlign w:val="center"/>
          </w:tcPr>
          <w:p w:rsidR="004F0A1A" w:rsidRPr="002043D4" w:rsidRDefault="004F0A1A" w:rsidP="00993A35">
            <w:pPr>
              <w:spacing w:after="120"/>
              <w:jc w:val="center"/>
              <w:rPr>
                <w:rFonts w:eastAsia="Times New Roman"/>
              </w:rPr>
            </w:pPr>
            <w:r w:rsidRPr="002043D4">
              <w:rPr>
                <w:rFonts w:eastAsia="Times New Roman"/>
              </w:rPr>
              <w:t>М.П.</w:t>
            </w:r>
          </w:p>
        </w:tc>
        <w:tc>
          <w:tcPr>
            <w:tcW w:w="3097" w:type="dxa"/>
            <w:vAlign w:val="center"/>
          </w:tcPr>
          <w:p w:rsidR="004F0A1A" w:rsidRPr="002043D4" w:rsidRDefault="004F0A1A" w:rsidP="00993A35">
            <w:pPr>
              <w:spacing w:after="120"/>
              <w:jc w:val="center"/>
              <w:rPr>
                <w:rFonts w:eastAsia="Times New Roman"/>
              </w:rPr>
            </w:pPr>
            <w:r w:rsidRPr="002043D4">
              <w:rPr>
                <w:rFonts w:eastAsia="Times New Roman"/>
              </w:rPr>
              <w:t>Потпис понуђача</w:t>
            </w:r>
          </w:p>
        </w:tc>
      </w:tr>
      <w:tr w:rsidR="004F0A1A" w:rsidRPr="002043D4" w:rsidTr="00993A35">
        <w:tc>
          <w:tcPr>
            <w:tcW w:w="3080"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c>
          <w:tcPr>
            <w:tcW w:w="3065" w:type="dxa"/>
          </w:tcPr>
          <w:p w:rsidR="004F0A1A" w:rsidRPr="002043D4" w:rsidRDefault="004F0A1A" w:rsidP="00993A35">
            <w:pPr>
              <w:snapToGrid w:val="0"/>
              <w:spacing w:after="120"/>
              <w:jc w:val="both"/>
              <w:rPr>
                <w:rFonts w:eastAsia="Times New Roman"/>
              </w:rPr>
            </w:pPr>
          </w:p>
        </w:tc>
        <w:tc>
          <w:tcPr>
            <w:tcW w:w="3097" w:type="dxa"/>
            <w:tcBorders>
              <w:top w:val="nil"/>
              <w:left w:val="nil"/>
              <w:bottom w:val="single" w:sz="4" w:space="0" w:color="000000"/>
              <w:right w:val="nil"/>
            </w:tcBorders>
          </w:tcPr>
          <w:p w:rsidR="004F0A1A" w:rsidRPr="002043D4" w:rsidRDefault="004F0A1A" w:rsidP="00993A35">
            <w:pPr>
              <w:snapToGrid w:val="0"/>
              <w:spacing w:after="120"/>
              <w:jc w:val="both"/>
              <w:rPr>
                <w:rFonts w:eastAsia="Times New Roman"/>
              </w:rPr>
            </w:pPr>
          </w:p>
        </w:tc>
      </w:tr>
    </w:tbl>
    <w:p w:rsidR="004F0A1A" w:rsidRPr="002043D4" w:rsidRDefault="004F0A1A" w:rsidP="004F0A1A">
      <w:pPr>
        <w:ind w:firstLine="227"/>
        <w:jc w:val="both"/>
        <w:rPr>
          <w:rFonts w:eastAsia="Times New Roman"/>
          <w:lang w:val="sr-Cyrl-CS"/>
        </w:rPr>
      </w:pPr>
    </w:p>
    <w:p w:rsidR="004F0A1A" w:rsidRPr="002043D4" w:rsidRDefault="004F0A1A" w:rsidP="004F0A1A">
      <w:pPr>
        <w:tabs>
          <w:tab w:val="left" w:pos="6028"/>
        </w:tabs>
        <w:autoSpaceDE w:val="0"/>
        <w:rPr>
          <w:rFonts w:eastAsia="Times New Roman"/>
        </w:rPr>
      </w:pPr>
    </w:p>
    <w:p w:rsidR="004F0A1A" w:rsidRPr="002043D4" w:rsidRDefault="004F0A1A" w:rsidP="004F0A1A">
      <w:pPr>
        <w:tabs>
          <w:tab w:val="left" w:pos="6028"/>
        </w:tabs>
        <w:autoSpaceDE w:val="0"/>
        <w:jc w:val="both"/>
        <w:rPr>
          <w:rFonts w:eastAsia="Times New Roman"/>
          <w:i/>
        </w:rPr>
      </w:pPr>
      <w:r w:rsidRPr="002043D4">
        <w:rPr>
          <w:rFonts w:eastAsia="Times New Roman"/>
          <w:b/>
          <w:bCs/>
          <w:i/>
          <w:iCs/>
        </w:rPr>
        <w:t xml:space="preserve">Напомена: </w:t>
      </w:r>
      <w:r w:rsidRPr="002043D4">
        <w:rPr>
          <w:rFonts w:eastAsia="Times New Roman"/>
          <w:bCs/>
          <w:i/>
          <w:iC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w:t>
      </w:r>
      <w:proofErr w:type="gramStart"/>
      <w:r w:rsidRPr="002043D4">
        <w:rPr>
          <w:rFonts w:eastAsia="Times New Roman"/>
          <w:bCs/>
          <w:i/>
          <w:iCs/>
        </w:rPr>
        <w:t>став</w:t>
      </w:r>
      <w:proofErr w:type="gramEnd"/>
      <w:r w:rsidRPr="002043D4">
        <w:rPr>
          <w:rFonts w:eastAsia="Times New Roman"/>
          <w:bCs/>
          <w:i/>
          <w:iCs/>
        </w:rPr>
        <w:t xml:space="preserve"> 1. </w:t>
      </w:r>
      <w:proofErr w:type="gramStart"/>
      <w:r w:rsidRPr="002043D4">
        <w:rPr>
          <w:rFonts w:eastAsia="Times New Roman"/>
          <w:bCs/>
          <w:i/>
          <w:iCs/>
        </w:rPr>
        <w:t>тачка</w:t>
      </w:r>
      <w:proofErr w:type="gramEnd"/>
      <w:r w:rsidRPr="002043D4">
        <w:rPr>
          <w:rFonts w:eastAsia="Times New Roman"/>
          <w:bCs/>
          <w:i/>
          <w:iCs/>
        </w:rPr>
        <w:t xml:space="preserve"> 2. Закона.</w:t>
      </w:r>
    </w:p>
    <w:p w:rsidR="004F0A1A" w:rsidRPr="002043D4" w:rsidRDefault="004F0A1A" w:rsidP="004F0A1A">
      <w:pPr>
        <w:tabs>
          <w:tab w:val="left" w:pos="6028"/>
        </w:tabs>
        <w:autoSpaceDE w:val="0"/>
        <w:jc w:val="both"/>
        <w:rPr>
          <w:rFonts w:eastAsia="Times New Roman"/>
          <w:bCs/>
          <w:i/>
          <w:iCs/>
        </w:rPr>
      </w:pPr>
      <w:r w:rsidRPr="002043D4">
        <w:rPr>
          <w:rFonts w:eastAsia="Times New Roman"/>
          <w:b/>
          <w:bCs/>
          <w:i/>
          <w:iCs/>
          <w:u w:val="single"/>
        </w:rPr>
        <w:t>Уколико понуду подноси група понуђача,</w:t>
      </w:r>
      <w:r w:rsidRPr="002043D4">
        <w:rPr>
          <w:rFonts w:eastAsia="Times New Roman"/>
          <w:bCs/>
          <w:i/>
          <w:iCs/>
        </w:rPr>
        <w:t xml:space="preserve"> Изјава мора бити потписана од стране овлашћеног лица сваког понуђача из групе понуђача и оверена печатом.</w:t>
      </w:r>
    </w:p>
    <w:p w:rsidR="003911B6" w:rsidRPr="002043D4" w:rsidRDefault="003911B6" w:rsidP="004F0A1A">
      <w:pPr>
        <w:tabs>
          <w:tab w:val="left" w:pos="6028"/>
        </w:tabs>
        <w:autoSpaceDE w:val="0"/>
        <w:jc w:val="both"/>
        <w:rPr>
          <w:rFonts w:eastAsia="Times New Roman"/>
          <w:bCs/>
          <w:i/>
          <w:iCs/>
        </w:rPr>
      </w:pPr>
    </w:p>
    <w:p w:rsidR="003911B6" w:rsidRPr="002043D4" w:rsidRDefault="003911B6" w:rsidP="004F0A1A">
      <w:pPr>
        <w:tabs>
          <w:tab w:val="left" w:pos="6028"/>
        </w:tabs>
        <w:autoSpaceDE w:val="0"/>
        <w:jc w:val="both"/>
        <w:rPr>
          <w:rFonts w:eastAsia="Times New Roman"/>
          <w:bCs/>
          <w:i/>
          <w:iCs/>
        </w:rPr>
      </w:pPr>
    </w:p>
    <w:p w:rsidR="003911B6" w:rsidRPr="002043D4" w:rsidRDefault="003911B6" w:rsidP="004F0A1A">
      <w:pPr>
        <w:tabs>
          <w:tab w:val="left" w:pos="6028"/>
        </w:tabs>
        <w:autoSpaceDE w:val="0"/>
        <w:jc w:val="both"/>
        <w:rPr>
          <w:rFonts w:eastAsia="Times New Roman"/>
          <w:bCs/>
          <w:i/>
          <w:iCs/>
        </w:rPr>
      </w:pPr>
    </w:p>
    <w:p w:rsidR="003911B6" w:rsidRPr="002043D4" w:rsidRDefault="003911B6" w:rsidP="003911B6">
      <w:pPr>
        <w:pStyle w:val="msonormalcxspmiddle"/>
        <w:jc w:val="center"/>
        <w:rPr>
          <w:b/>
          <w:bCs/>
          <w:iCs/>
          <w:lang w:val="sr-Cyrl-RS"/>
        </w:rPr>
      </w:pPr>
    </w:p>
    <w:p w:rsidR="003911B6" w:rsidRPr="002043D4" w:rsidRDefault="003911B6" w:rsidP="003911B6">
      <w:pPr>
        <w:pStyle w:val="msonormalcxspmiddle"/>
        <w:jc w:val="center"/>
        <w:rPr>
          <w:b/>
          <w:bCs/>
          <w:iCs/>
          <w:lang w:val="sr-Cyrl-RS"/>
        </w:rPr>
      </w:pPr>
      <w:r w:rsidRPr="002043D4">
        <w:rPr>
          <w:b/>
          <w:bCs/>
          <w:iCs/>
          <w:lang w:val="sr-Cyrl-RS"/>
        </w:rPr>
        <w:t>10. ПОТВРДА О ОБИЛАСКУ ЛОКАЦИЈЕ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Којом се потврђује да је овлашћени представник понуђача ____________________________ са седиштем у ____________, бр.лк._______________, дана __.__.2018. године посетио локацију тј. котларницу која је предмет јавне набавке број 24/2017 (Одмаралиште Центра дечјих летовалишта и опоравилишта града Београда – Одмаралиште Митровац на Тари), и стекао увид у стварно стање и информације које су неопходне за припремање понуде.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Уједно понуђач је изјавио да је упознат са свим условма за испоруку предметног добра и они, сада видљиви, не могу бити основ за било какве накнадне промене у цени.</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r w:rsidRPr="002043D4">
        <w:rPr>
          <w:bCs/>
          <w:iCs/>
          <w:lang w:val="sr-Cyrl-RS"/>
        </w:rPr>
        <w:t>Митровац на Тари, дана __.__.2018. године</w:t>
      </w: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Cs/>
          <w:iCs/>
          <w:lang w:val="sr-Cyrl-RS"/>
        </w:rPr>
      </w:pPr>
    </w:p>
    <w:p w:rsidR="003911B6" w:rsidRPr="002043D4" w:rsidRDefault="003911B6" w:rsidP="003911B6">
      <w:pPr>
        <w:pStyle w:val="msonormalcxspmiddle"/>
        <w:rPr>
          <w:b/>
          <w:bCs/>
          <w:iCs/>
          <w:lang w:val="sr-Cyrl-RS"/>
        </w:rPr>
      </w:pPr>
      <w:r w:rsidRPr="002043D4">
        <w:rPr>
          <w:b/>
          <w:bCs/>
          <w:iCs/>
          <w:lang w:val="sr-Cyrl-RS"/>
        </w:rPr>
        <w:t xml:space="preserve">Представник понуђача </w:t>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t xml:space="preserve">        Представник наручиоца</w:t>
      </w:r>
    </w:p>
    <w:p w:rsidR="003911B6" w:rsidRPr="002043D4" w:rsidRDefault="003911B6" w:rsidP="003911B6">
      <w:pPr>
        <w:pStyle w:val="msonormalcxspmiddle"/>
        <w:rPr>
          <w:b/>
          <w:bCs/>
          <w:iCs/>
          <w:lang w:val="sr-Cyrl-RS"/>
        </w:rPr>
      </w:pPr>
      <w:r w:rsidRPr="002043D4">
        <w:rPr>
          <w:b/>
          <w:bCs/>
          <w:iCs/>
          <w:lang w:val="sr-Cyrl-RS"/>
        </w:rPr>
        <w:t>М.П. ________________</w:t>
      </w:r>
      <w:r w:rsidRPr="002043D4">
        <w:rPr>
          <w:b/>
          <w:bCs/>
          <w:iCs/>
          <w:lang w:val="sr-Cyrl-RS"/>
        </w:rPr>
        <w:tab/>
      </w:r>
      <w:r w:rsidRPr="002043D4">
        <w:rPr>
          <w:b/>
          <w:bCs/>
          <w:iCs/>
          <w:lang w:val="sr-Cyrl-RS"/>
        </w:rPr>
        <w:tab/>
      </w:r>
      <w:r w:rsidRPr="002043D4">
        <w:rPr>
          <w:b/>
          <w:bCs/>
          <w:iCs/>
          <w:lang w:val="sr-Cyrl-RS"/>
        </w:rPr>
        <w:tab/>
      </w:r>
      <w:r w:rsidRPr="002043D4">
        <w:rPr>
          <w:b/>
          <w:bCs/>
          <w:iCs/>
          <w:lang w:val="sr-Cyrl-RS"/>
        </w:rPr>
        <w:tab/>
        <w:t xml:space="preserve">                        М.П._______________</w:t>
      </w:r>
    </w:p>
    <w:p w:rsidR="003911B6" w:rsidRPr="002043D4" w:rsidRDefault="003911B6" w:rsidP="004F0A1A">
      <w:pPr>
        <w:pStyle w:val="msonormalcxspmiddle"/>
        <w:rPr>
          <w:b/>
          <w:bCs/>
          <w:iCs/>
        </w:rPr>
      </w:pPr>
    </w:p>
    <w:p w:rsidR="003911B6" w:rsidRPr="002043D4" w:rsidRDefault="003911B6" w:rsidP="004F0A1A">
      <w:pPr>
        <w:pStyle w:val="msonormalcxspmiddle"/>
        <w:rPr>
          <w:b/>
          <w:bCs/>
          <w:iCs/>
        </w:rPr>
      </w:pPr>
    </w:p>
    <w:p w:rsidR="00BB2170" w:rsidRPr="002043D4" w:rsidRDefault="00BB2170" w:rsidP="004F0A1A">
      <w:pPr>
        <w:pStyle w:val="msonormalcxspmiddle"/>
        <w:rPr>
          <w:b/>
          <w:bCs/>
          <w:iCs/>
        </w:rPr>
      </w:pPr>
    </w:p>
    <w:p w:rsidR="004F0A1A" w:rsidRPr="002043D4" w:rsidRDefault="004F0A1A" w:rsidP="00A77217">
      <w:pPr>
        <w:ind w:right="38"/>
        <w:rPr>
          <w:lang w:val="sr-Cyrl-CS"/>
        </w:rPr>
      </w:pPr>
    </w:p>
    <w:p w:rsidR="004F0A1A" w:rsidRPr="002043D4" w:rsidRDefault="00057941" w:rsidP="00B06EC3">
      <w:pPr>
        <w:jc w:val="center"/>
        <w:rPr>
          <w:b/>
        </w:rPr>
      </w:pPr>
      <w:r w:rsidRPr="002043D4">
        <w:rPr>
          <w:b/>
          <w:lang w:val="sr-Cyrl-CS"/>
        </w:rPr>
        <w:lastRenderedPageBreak/>
        <w:t>12</w:t>
      </w:r>
      <w:r w:rsidR="004F0A1A" w:rsidRPr="002043D4">
        <w:rPr>
          <w:b/>
          <w:lang w:val="sr-Cyrl-CS"/>
        </w:rPr>
        <w:t xml:space="preserve">. </w:t>
      </w:r>
      <w:r w:rsidR="004F0A1A" w:rsidRPr="002043D4">
        <w:rPr>
          <w:b/>
        </w:rPr>
        <w:t>УПУТСТВО ПОНУЂАЧИМА КАКО ДА САЧИНЕ ПОНУДУ</w:t>
      </w:r>
    </w:p>
    <w:p w:rsidR="00C30E47" w:rsidRPr="002043D4" w:rsidRDefault="00C30E47" w:rsidP="00B06EC3">
      <w:pPr>
        <w:jc w:val="center"/>
        <w:rPr>
          <w:b/>
        </w:rPr>
      </w:pPr>
    </w:p>
    <w:p w:rsidR="00C30E47" w:rsidRPr="002043D4" w:rsidRDefault="00C30E47" w:rsidP="00C30E47">
      <w:pPr>
        <w:pStyle w:val="BodyTextIndent3"/>
        <w:ind w:firstLine="0"/>
        <w:jc w:val="both"/>
        <w:rPr>
          <w:b/>
          <w:bCs/>
          <w:noProof/>
          <w:sz w:val="24"/>
          <w:szCs w:val="24"/>
        </w:rPr>
      </w:pPr>
      <w:r w:rsidRPr="002043D4">
        <w:rPr>
          <w:noProof/>
          <w:sz w:val="24"/>
          <w:szCs w:val="24"/>
        </w:rPr>
        <w:t>Конкурсна документација садржи све потребне информације, упутства и обрасце потребне за правилно састављање понуде, као и критеријуме за избор најповољније понуде.</w:t>
      </w:r>
    </w:p>
    <w:p w:rsidR="00C30E47" w:rsidRPr="002043D4" w:rsidRDefault="00C30E47" w:rsidP="00C30E47">
      <w:pPr>
        <w:jc w:val="both"/>
        <w:rPr>
          <w:bCs/>
          <w:noProof/>
        </w:rPr>
      </w:pPr>
      <w:r w:rsidRPr="002043D4">
        <w:rPr>
          <w:bCs/>
          <w:noProof/>
        </w:rPr>
        <w:t>Понуђачи су дужни да доставе понуду у складу са захтевима из конкурсне документације.</w:t>
      </w:r>
    </w:p>
    <w:p w:rsidR="004F0A1A" w:rsidRPr="002043D4" w:rsidRDefault="004F0A1A" w:rsidP="004F0A1A"/>
    <w:p w:rsidR="004F0A1A" w:rsidRPr="002043D4" w:rsidRDefault="004F0A1A" w:rsidP="004F0A1A">
      <w:pPr>
        <w:ind w:firstLine="720"/>
        <w:rPr>
          <w:b/>
        </w:rPr>
      </w:pPr>
      <w:r w:rsidRPr="002043D4">
        <w:rPr>
          <w:b/>
        </w:rPr>
        <w:t>1. Обавезна садржине понуде:</w:t>
      </w:r>
    </w:p>
    <w:p w:rsidR="004F0A1A" w:rsidRPr="002043D4" w:rsidRDefault="004F0A1A" w:rsidP="004F0A1A">
      <w:pPr>
        <w:ind w:firstLine="720"/>
        <w:jc w:val="both"/>
      </w:pPr>
      <w:r w:rsidRPr="002043D4">
        <w:t xml:space="preserve">Понуда мора бити поднета на преузетом обрасцу конкурсне документације. </w:t>
      </w:r>
    </w:p>
    <w:p w:rsidR="004F0A1A" w:rsidRPr="002043D4" w:rsidRDefault="004F0A1A" w:rsidP="004F0A1A">
      <w:pPr>
        <w:ind w:firstLine="720"/>
        <w:jc w:val="both"/>
      </w:pPr>
      <w:r w:rsidRPr="002043D4">
        <w:t>Све обрасце који су наведени у конкурсној документацији понуђач попуњава читко, јасно, неизбрисивим мастилом, недвосмислено и оверава печатом и потписује на означеним местима у конкурсној документацији. Понудa, којa ниje сачињенa према датом обрасцу неће се узети у разматрање.</w:t>
      </w:r>
    </w:p>
    <w:p w:rsidR="004F0A1A" w:rsidRPr="002043D4" w:rsidRDefault="004F0A1A" w:rsidP="004F0A1A">
      <w:pPr>
        <w:ind w:firstLine="720"/>
        <w:jc w:val="both"/>
      </w:pPr>
      <w:r w:rsidRPr="002043D4">
        <w:t xml:space="preserve">Препорука је да </w:t>
      </w:r>
      <w:proofErr w:type="gramStart"/>
      <w:r w:rsidRPr="002043D4">
        <w:t>целокупну  документацију</w:t>
      </w:r>
      <w:proofErr w:type="gramEnd"/>
      <w:r w:rsidRPr="002043D4">
        <w:t xml:space="preserve"> поднету уз понуду понуђач нумерише и повеже у јединствену целину, или на сличан начин обезбеђена, тако да се не могу накнадно убацивати, замењивати или одстрањивати појединачни листови или дати обрасци.</w:t>
      </w:r>
    </w:p>
    <w:p w:rsidR="004F0A1A" w:rsidRPr="002043D4" w:rsidRDefault="004F0A1A" w:rsidP="004F0A1A"/>
    <w:p w:rsidR="004F0A1A" w:rsidRPr="002043D4" w:rsidRDefault="004F0A1A" w:rsidP="004F0A1A">
      <w:pPr>
        <w:ind w:firstLine="720"/>
        <w:rPr>
          <w:b/>
        </w:rPr>
      </w:pPr>
      <w:r w:rsidRPr="002043D4">
        <w:rPr>
          <w:b/>
        </w:rPr>
        <w:t>2. Језик</w:t>
      </w:r>
    </w:p>
    <w:p w:rsidR="004F0A1A" w:rsidRPr="002043D4" w:rsidRDefault="004F0A1A" w:rsidP="004F0A1A">
      <w:pPr>
        <w:ind w:firstLine="720"/>
        <w:jc w:val="both"/>
      </w:pPr>
      <w:r w:rsidRPr="002043D4">
        <w:t xml:space="preserve">Понуда и сва документација која се односи на понуду, мора бити састављена на српском језику. </w:t>
      </w:r>
    </w:p>
    <w:p w:rsidR="004F0A1A" w:rsidRPr="002043D4" w:rsidRDefault="004F0A1A" w:rsidP="004F0A1A">
      <w:pPr>
        <w:ind w:firstLine="720"/>
      </w:pPr>
    </w:p>
    <w:p w:rsidR="004F0A1A" w:rsidRPr="002043D4" w:rsidRDefault="004F0A1A" w:rsidP="004F0A1A">
      <w:pPr>
        <w:ind w:firstLine="720"/>
        <w:rPr>
          <w:b/>
        </w:rPr>
      </w:pPr>
      <w:r w:rsidRPr="002043D4">
        <w:rPr>
          <w:b/>
        </w:rPr>
        <w:t>3.  Попуњавање образаца датих у конкурсној документацији</w:t>
      </w:r>
    </w:p>
    <w:p w:rsidR="004F0A1A" w:rsidRPr="002043D4" w:rsidRDefault="004F0A1A" w:rsidP="004F0A1A">
      <w:pPr>
        <w:ind w:firstLine="720"/>
        <w:jc w:val="both"/>
      </w:pPr>
      <w:r w:rsidRPr="002043D4">
        <w:t>Обрасци дати у конкурсној документацији морају бити исправно попуњени, потписани и оверени. Понуђач попуњава обрасце који се односе на партију за коју конкурише.</w:t>
      </w:r>
    </w:p>
    <w:p w:rsidR="004F0A1A" w:rsidRPr="002043D4" w:rsidRDefault="004F0A1A" w:rsidP="004F0A1A">
      <w:pPr>
        <w:ind w:firstLine="720"/>
        <w:jc w:val="both"/>
      </w:pPr>
      <w:r w:rsidRPr="002043D4">
        <w:t>1) Понуда се саставља тако што понуђач уписује тражене податке у обрасце који су</w:t>
      </w:r>
    </w:p>
    <w:p w:rsidR="004F0A1A" w:rsidRPr="002043D4" w:rsidRDefault="004F0A1A" w:rsidP="004F0A1A">
      <w:pPr>
        <w:jc w:val="both"/>
      </w:pPr>
      <w:proofErr w:type="gramStart"/>
      <w:r w:rsidRPr="002043D4">
        <w:t>саставни</w:t>
      </w:r>
      <w:proofErr w:type="gramEnd"/>
      <w:r w:rsidRPr="002043D4">
        <w:t xml:space="preserve"> део конкурсне документације;</w:t>
      </w:r>
    </w:p>
    <w:p w:rsidR="004F0A1A" w:rsidRPr="002043D4" w:rsidRDefault="004F0A1A" w:rsidP="004F0A1A">
      <w:pPr>
        <w:ind w:firstLine="720"/>
        <w:jc w:val="both"/>
      </w:pPr>
      <w:r w:rsidRPr="002043D4">
        <w:t>2) Понуђач је обавезан да попуни све ставке (елементе) у обрасцу структуре цене и обрасцу понуде;</w:t>
      </w:r>
    </w:p>
    <w:p w:rsidR="004F0A1A" w:rsidRPr="002043D4" w:rsidRDefault="004F0A1A" w:rsidP="004F0A1A">
      <w:pPr>
        <w:ind w:firstLine="720"/>
        <w:jc w:val="both"/>
      </w:pPr>
      <w:r w:rsidRPr="002043D4">
        <w:t>3) Образац структуре цене и образац понуде мора бити исправно попуњен, потписан и оверен.</w:t>
      </w:r>
    </w:p>
    <w:p w:rsidR="004F0A1A" w:rsidRPr="002043D4" w:rsidRDefault="004F0A1A" w:rsidP="004F0A1A">
      <w:pPr>
        <w:ind w:firstLine="720"/>
        <w:jc w:val="both"/>
      </w:pPr>
      <w:r w:rsidRPr="002043D4">
        <w:t xml:space="preserve">4) Модел уговора понуђач/подизвођач/учесник у заједничкој понуди потписује и оверава на </w:t>
      </w:r>
      <w:r w:rsidR="00103175">
        <w:rPr>
          <w:lang w:val="sr-Cyrl-RS"/>
        </w:rPr>
        <w:t>свакој страници модела уговора</w:t>
      </w:r>
      <w:r w:rsidRPr="002043D4">
        <w:t>.</w:t>
      </w:r>
    </w:p>
    <w:p w:rsidR="004F0A1A" w:rsidRPr="002043D4" w:rsidRDefault="004F0A1A" w:rsidP="004F0A1A">
      <w:pPr>
        <w:ind w:firstLine="720"/>
        <w:jc w:val="both"/>
      </w:pPr>
      <w:r w:rsidRPr="002043D4">
        <w:t>5) Уколико група понуђача подноси заједничку понуду овлашћени представник групе понуђача попуњава, потписује и оверава печатом следеће обрасце:</w:t>
      </w:r>
    </w:p>
    <w:p w:rsidR="004F0A1A" w:rsidRPr="002043D4" w:rsidRDefault="004F0A1A" w:rsidP="004F0A1A">
      <w:pPr>
        <w:ind w:firstLine="720"/>
        <w:jc w:val="both"/>
      </w:pPr>
      <w:r w:rsidRPr="002043D4">
        <w:t xml:space="preserve">- </w:t>
      </w:r>
      <w:proofErr w:type="gramStart"/>
      <w:r w:rsidRPr="002043D4">
        <w:t>општи</w:t>
      </w:r>
      <w:proofErr w:type="gramEnd"/>
      <w:r w:rsidRPr="002043D4">
        <w:t xml:space="preserve"> образац понуде,</w:t>
      </w:r>
    </w:p>
    <w:p w:rsidR="004F0A1A" w:rsidRPr="002043D4" w:rsidRDefault="004F0A1A" w:rsidP="004F0A1A">
      <w:pPr>
        <w:ind w:firstLine="720"/>
        <w:jc w:val="both"/>
      </w:pPr>
      <w:r w:rsidRPr="002043D4">
        <w:t xml:space="preserve">- </w:t>
      </w:r>
      <w:proofErr w:type="gramStart"/>
      <w:r w:rsidRPr="002043D4">
        <w:t>образац</w:t>
      </w:r>
      <w:proofErr w:type="gramEnd"/>
      <w:r w:rsidRPr="002043D4">
        <w:t xml:space="preserve"> понуде</w:t>
      </w:r>
    </w:p>
    <w:p w:rsidR="004F0A1A" w:rsidRPr="002043D4" w:rsidRDefault="004F0A1A" w:rsidP="004F0A1A">
      <w:pPr>
        <w:ind w:firstLine="720"/>
        <w:jc w:val="both"/>
      </w:pPr>
      <w:r w:rsidRPr="002043D4">
        <w:t xml:space="preserve">- </w:t>
      </w:r>
      <w:proofErr w:type="gramStart"/>
      <w:r w:rsidRPr="002043D4">
        <w:t>образац</w:t>
      </w:r>
      <w:proofErr w:type="gramEnd"/>
      <w:r w:rsidRPr="002043D4">
        <w:t xml:space="preserve"> структуре цене</w:t>
      </w:r>
    </w:p>
    <w:p w:rsidR="006533B8" w:rsidRPr="002043D4" w:rsidRDefault="004F0A1A" w:rsidP="00981540">
      <w:pPr>
        <w:jc w:val="both"/>
        <w:rPr>
          <w:lang w:val="sr-Cyrl-CS"/>
        </w:rPr>
      </w:pPr>
      <w:r w:rsidRPr="002043D4">
        <w:t>Сваки из групе понуђача укључујући и овлашћеног представника понуђача, попуњава, потписује и печатом оверава образац – подаци о понуђачу – учеснику у заједничкој понуди.</w:t>
      </w:r>
    </w:p>
    <w:p w:rsidR="00122087" w:rsidRPr="002043D4" w:rsidRDefault="00122087" w:rsidP="00981540">
      <w:pPr>
        <w:jc w:val="both"/>
        <w:rPr>
          <w:lang w:val="sr-Cyrl-CS"/>
        </w:rPr>
      </w:pPr>
    </w:p>
    <w:p w:rsidR="003D08E3" w:rsidRPr="002043D4" w:rsidRDefault="003D08E3" w:rsidP="00981540">
      <w:pPr>
        <w:jc w:val="both"/>
        <w:rPr>
          <w:lang w:val="sr-Cyrl-CS"/>
        </w:rPr>
      </w:pPr>
    </w:p>
    <w:p w:rsidR="004F0A1A" w:rsidRPr="002043D4" w:rsidRDefault="004F0A1A" w:rsidP="005F2B40">
      <w:pPr>
        <w:pStyle w:val="ListParagraph"/>
        <w:numPr>
          <w:ilvl w:val="0"/>
          <w:numId w:val="4"/>
        </w:numPr>
        <w:rPr>
          <w:b/>
        </w:rPr>
      </w:pPr>
      <w:r w:rsidRPr="002043D4">
        <w:rPr>
          <w:b/>
        </w:rPr>
        <w:lastRenderedPageBreak/>
        <w:t>Начин подношења понуде</w:t>
      </w:r>
    </w:p>
    <w:p w:rsidR="00C30E47" w:rsidRPr="002043D4" w:rsidRDefault="00C30E47" w:rsidP="00C30E47">
      <w:pPr>
        <w:pStyle w:val="ListParagraph"/>
        <w:tabs>
          <w:tab w:val="left" w:pos="3600"/>
        </w:tabs>
        <w:jc w:val="both"/>
        <w:rPr>
          <w:b/>
          <w:noProof/>
          <w:lang w:val="sr-Cyrl-CS"/>
        </w:rPr>
      </w:pPr>
      <w:r w:rsidRPr="002043D4">
        <w:rPr>
          <w:noProof/>
          <w:lang w:val="sr-Cyrl-CS"/>
        </w:rPr>
        <w:t xml:space="preserve">Понуђач подноси понуду у једној запечаћеној коверти са назнаком </w:t>
      </w:r>
      <w:r w:rsidRPr="002043D4">
        <w:rPr>
          <w:b/>
          <w:noProof/>
          <w:lang w:val="sr-Cyrl-CS"/>
        </w:rPr>
        <w:t>"</w:t>
      </w:r>
      <w:r w:rsidRPr="002043D4">
        <w:rPr>
          <w:rFonts w:eastAsia="TimesNewRomanPS-BoldMT"/>
          <w:b/>
          <w:bCs/>
          <w:lang w:val="sr-Cyrl-CS"/>
        </w:rPr>
        <w:t>Демонтажа постојећег, набавка, испорука и монтажа новог котла на течно гориво</w:t>
      </w:r>
      <w:r w:rsidRPr="002043D4">
        <w:rPr>
          <w:b/>
        </w:rPr>
        <w:t>, ЈН бр</w:t>
      </w:r>
      <w:r w:rsidRPr="002043D4">
        <w:rPr>
          <w:b/>
          <w:lang w:val="sr-Cyrl-RS"/>
        </w:rPr>
        <w:t xml:space="preserve">. </w:t>
      </w:r>
      <w:r w:rsidRPr="002043D4">
        <w:rPr>
          <w:b/>
          <w:lang w:val="sr-Cyrl-CS"/>
        </w:rPr>
        <w:t>24</w:t>
      </w:r>
      <w:r w:rsidRPr="002043D4">
        <w:rPr>
          <w:b/>
        </w:rPr>
        <w:t>/201</w:t>
      </w:r>
      <w:r w:rsidRPr="002043D4">
        <w:rPr>
          <w:b/>
          <w:lang w:val="sr-Cyrl-CS"/>
        </w:rPr>
        <w:t>7</w:t>
      </w:r>
      <w:r w:rsidRPr="002043D4">
        <w:rPr>
          <w:b/>
        </w:rPr>
        <w:t xml:space="preserve"> </w:t>
      </w:r>
      <w:r w:rsidRPr="002043D4">
        <w:rPr>
          <w:b/>
          <w:noProof/>
          <w:lang w:val="sr-Cyrl-CS"/>
        </w:rPr>
        <w:t xml:space="preserve"> - НЕ ОТВАРАТИ".</w:t>
      </w:r>
    </w:p>
    <w:p w:rsidR="00C30E47" w:rsidRPr="002043D4" w:rsidRDefault="00C30E47" w:rsidP="00C30E47">
      <w:pPr>
        <w:pStyle w:val="ListParagraph"/>
        <w:tabs>
          <w:tab w:val="left" w:pos="4680"/>
        </w:tabs>
        <w:jc w:val="both"/>
        <w:rPr>
          <w:noProof/>
          <w:lang w:val="sr-Cyrl-CS"/>
        </w:rPr>
      </w:pPr>
      <w:r w:rsidRPr="002043D4">
        <w:rPr>
          <w:noProof/>
        </w:rPr>
        <w:t>Пожељно је</w:t>
      </w:r>
      <w:r w:rsidRPr="002043D4">
        <w:rPr>
          <w:noProof/>
          <w:lang w:val="sr-Cyrl-CS"/>
        </w:rPr>
        <w:t xml:space="preserve"> да понуђач доказе о испуњености услова и понуду преда у форми која онемогућава убацивање или уклањање појединих докумената након отварања понуде – повезане траком (јемствеником) у целину и запечаћене.</w:t>
      </w:r>
    </w:p>
    <w:p w:rsidR="00C30E47" w:rsidRPr="002043D4" w:rsidRDefault="00C30E47" w:rsidP="00C30E47">
      <w:pPr>
        <w:pStyle w:val="ListParagraph"/>
        <w:tabs>
          <w:tab w:val="left" w:pos="4680"/>
        </w:tabs>
        <w:jc w:val="both"/>
        <w:rPr>
          <w:noProof/>
          <w:lang w:val="sr-Cyrl-CS"/>
        </w:rPr>
      </w:pPr>
      <w:r w:rsidRPr="002043D4">
        <w:rPr>
          <w:noProof/>
          <w:lang w:val="sr-Cyrl-CS"/>
        </w:rPr>
        <w:t>На полеђини запечаћене коверте обавезно назначити пун назив, адресу и телефон понуђача и контакт особу.</w:t>
      </w:r>
    </w:p>
    <w:p w:rsidR="004F0A1A" w:rsidRPr="002043D4" w:rsidRDefault="004F0A1A" w:rsidP="004F0A1A">
      <w:pPr>
        <w:ind w:firstLine="720"/>
        <w:jc w:val="both"/>
      </w:pPr>
      <w:r w:rsidRPr="002043D4">
        <w:t>Понуђач понуду подноси непосредно (лично) или путем поште</w:t>
      </w:r>
      <w:r w:rsidR="00DD5FAB" w:rsidRPr="002043D4">
        <w:t xml:space="preserve"> на адресу: </w:t>
      </w:r>
      <w:r w:rsidR="00DD5FAB" w:rsidRPr="002043D4">
        <w:rPr>
          <w:lang w:val="sr-Cyrl-RS"/>
        </w:rPr>
        <w:t xml:space="preserve">Центар дечјих летовалишта и опоравилишта града Београда, ул. Рисанска бр. 12, 11000 Београд </w:t>
      </w:r>
      <w:r w:rsidRPr="002043D4">
        <w:t xml:space="preserve">. </w:t>
      </w:r>
    </w:p>
    <w:p w:rsidR="004F0A1A" w:rsidRPr="002043D4" w:rsidRDefault="004F0A1A" w:rsidP="004F0A1A">
      <w:pPr>
        <w:ind w:firstLine="720"/>
        <w:jc w:val="both"/>
      </w:pPr>
      <w:r w:rsidRPr="002043D4">
        <w:t xml:space="preserve">Понуђач подноси понуду у затвореној коверти или кутији, затворену на начин да се приликом отварања понуда може са сигурношћу утврдити да се </w:t>
      </w:r>
      <w:proofErr w:type="gramStart"/>
      <w:r w:rsidRPr="002043D4">
        <w:t>први  пут</w:t>
      </w:r>
      <w:proofErr w:type="gramEnd"/>
      <w:r w:rsidRPr="002043D4">
        <w:t xml:space="preserve"> отвара. </w:t>
      </w:r>
    </w:p>
    <w:p w:rsidR="004F0A1A" w:rsidRPr="002043D4" w:rsidRDefault="004F0A1A" w:rsidP="004F0A1A">
      <w:pPr>
        <w:ind w:firstLine="720"/>
        <w:jc w:val="both"/>
      </w:pPr>
      <w:r w:rsidRPr="002043D4">
        <w:t xml:space="preserve">Понуђач који је самостално поднео </w:t>
      </w:r>
      <w:proofErr w:type="gramStart"/>
      <w:r w:rsidRPr="002043D4">
        <w:t>понуду  не</w:t>
      </w:r>
      <w:proofErr w:type="gramEnd"/>
      <w:r w:rsidRPr="002043D4">
        <w:t xml:space="preserve"> може истовремено да учествује у заједничкој понуди или као подизвођач, нити исто лице може учествовати у више заједничких понуда. </w:t>
      </w:r>
    </w:p>
    <w:p w:rsidR="00DD5FAB" w:rsidRPr="002043D4" w:rsidRDefault="00DD5FAB" w:rsidP="00DD5FAB">
      <w:pPr>
        <w:tabs>
          <w:tab w:val="left" w:pos="3600"/>
        </w:tabs>
        <w:jc w:val="both"/>
        <w:rPr>
          <w:noProof/>
          <w:lang w:val="sr-Cyrl-CS"/>
        </w:rPr>
      </w:pPr>
      <w:r w:rsidRPr="00330393">
        <w:rPr>
          <w:noProof/>
          <w:color w:val="FF0000"/>
          <w:lang w:val="sr-Cyrl-CS"/>
        </w:rPr>
        <w:t xml:space="preserve">Рок за подношење понуда је </w:t>
      </w:r>
      <w:r w:rsidR="00330393">
        <w:rPr>
          <w:b/>
          <w:noProof/>
          <w:color w:val="FF0000"/>
          <w:lang w:val="sr-Cyrl-CS"/>
        </w:rPr>
        <w:t>9</w:t>
      </w:r>
      <w:r w:rsidRPr="00330393">
        <w:rPr>
          <w:b/>
          <w:i/>
          <w:noProof/>
          <w:color w:val="FF0000"/>
          <w:lang w:val="sr-Cyrl-CS"/>
        </w:rPr>
        <w:t xml:space="preserve"> </w:t>
      </w:r>
      <w:r w:rsidRPr="00330393">
        <w:rPr>
          <w:noProof/>
          <w:color w:val="FF0000"/>
          <w:lang w:val="sr-Cyrl-CS"/>
        </w:rPr>
        <w:t>дан</w:t>
      </w:r>
      <w:r w:rsidRPr="00330393">
        <w:rPr>
          <w:noProof/>
          <w:color w:val="FF0000"/>
        </w:rPr>
        <w:t>a</w:t>
      </w:r>
      <w:r w:rsidRPr="00330393">
        <w:rPr>
          <w:noProof/>
          <w:color w:val="FF0000"/>
          <w:lang w:val="sr-Cyrl-CS"/>
        </w:rPr>
        <w:t xml:space="preserve"> од </w:t>
      </w:r>
      <w:r w:rsidRPr="00330393">
        <w:rPr>
          <w:bCs/>
          <w:noProof/>
          <w:color w:val="FF0000"/>
          <w:lang w:val="sr-Cyrl-CS"/>
        </w:rPr>
        <w:t xml:space="preserve">дана објављивања јавног позива на Порталу јавних набавки и на интернет страни Наручиоца, </w:t>
      </w:r>
      <w:r w:rsidRPr="00330393">
        <w:rPr>
          <w:noProof/>
          <w:color w:val="FF0000"/>
          <w:lang w:val="sr-Cyrl-CS"/>
        </w:rPr>
        <w:t xml:space="preserve">односно до </w:t>
      </w:r>
      <w:r w:rsidR="00330393">
        <w:rPr>
          <w:b/>
          <w:bCs/>
          <w:color w:val="FF0000"/>
          <w:lang w:val="sr-Cyrl-RS"/>
        </w:rPr>
        <w:t>07</w:t>
      </w:r>
      <w:r w:rsidRPr="00330393">
        <w:rPr>
          <w:b/>
          <w:bCs/>
          <w:color w:val="FF0000"/>
        </w:rPr>
        <w:t>.</w:t>
      </w:r>
      <w:r w:rsidR="00032A7E" w:rsidRPr="00330393">
        <w:rPr>
          <w:b/>
          <w:bCs/>
          <w:color w:val="FF0000"/>
          <w:lang w:val="sr-Cyrl-RS"/>
        </w:rPr>
        <w:t>02</w:t>
      </w:r>
      <w:r w:rsidRPr="00330393">
        <w:rPr>
          <w:b/>
          <w:bCs/>
          <w:color w:val="FF0000"/>
          <w:lang w:val="sr-Cyrl-CS"/>
        </w:rPr>
        <w:t>.2018.</w:t>
      </w:r>
      <w:r w:rsidRPr="00330393">
        <w:rPr>
          <w:bCs/>
          <w:noProof/>
          <w:color w:val="FF0000"/>
          <w:lang w:val="sr-Cyrl-CS"/>
        </w:rPr>
        <w:t xml:space="preserve"> године</w:t>
      </w:r>
      <w:r w:rsidRPr="00330393">
        <w:rPr>
          <w:noProof/>
          <w:color w:val="FF0000"/>
          <w:lang w:val="sr-Cyrl-CS"/>
        </w:rPr>
        <w:t>.</w:t>
      </w:r>
      <w:r w:rsidRPr="002043D4">
        <w:rPr>
          <w:noProof/>
          <w:lang w:val="sr-Cyrl-CS"/>
        </w:rPr>
        <w:t xml:space="preserve"> Благовременом ће се сматрати све понуде које стигну на адресу Наручиоца најкасније горе назначеног датума, </w:t>
      </w:r>
      <w:r w:rsidRPr="004D4409">
        <w:rPr>
          <w:b/>
          <w:noProof/>
          <w:lang w:val="sr-Cyrl-CS"/>
        </w:rPr>
        <w:t xml:space="preserve">до </w:t>
      </w:r>
      <w:r w:rsidR="00401C06" w:rsidRPr="004D4409">
        <w:rPr>
          <w:b/>
          <w:noProof/>
          <w:lang w:val="sr-Cyrl-CS"/>
        </w:rPr>
        <w:t>10:00</w:t>
      </w:r>
      <w:r w:rsidRPr="004D4409">
        <w:rPr>
          <w:b/>
          <w:noProof/>
          <w:lang w:val="sr-Cyrl-CS"/>
        </w:rPr>
        <w:t xml:space="preserve"> часова</w:t>
      </w:r>
      <w:r w:rsidRPr="004D4409">
        <w:rPr>
          <w:noProof/>
          <w:lang w:val="sr-Cyrl-CS"/>
        </w:rPr>
        <w:t>, без обзира на начин достављања.</w:t>
      </w:r>
      <w:r w:rsidRPr="002043D4">
        <w:rPr>
          <w:noProof/>
          <w:lang w:val="sr-Cyrl-CS"/>
        </w:rPr>
        <w:t xml:space="preserve"> </w:t>
      </w:r>
    </w:p>
    <w:p w:rsidR="00DD5FAB" w:rsidRPr="002043D4" w:rsidRDefault="00DD5FAB" w:rsidP="00DD5FAB">
      <w:pPr>
        <w:ind w:firstLine="720"/>
        <w:jc w:val="both"/>
      </w:pPr>
      <w:r w:rsidRPr="002043D4">
        <w:rPr>
          <w:noProof/>
          <w:lang w:val="sr-Cyrl-CS"/>
        </w:rPr>
        <w:t>Адреса Наручиоца: Центар дечјих летовалишта и опоравилишта града Београда</w:t>
      </w:r>
      <w:r w:rsidRPr="002043D4">
        <w:rPr>
          <w:bCs/>
          <w:noProof/>
          <w:lang w:val="sr-Cyrl-CS"/>
        </w:rPr>
        <w:t>, Рисанска број 12</w:t>
      </w:r>
      <w:r w:rsidRPr="002043D4">
        <w:rPr>
          <w:noProof/>
          <w:lang w:val="sr-Cyrl-CS"/>
        </w:rPr>
        <w:t>. Понуда приспела по истеку датума и сата одређених у позиву, сматраће се неблаговременом, а наручилац ће је по окончању поступка отварања понуда вратити неотворену понуђачу, са назнаком да је поднета неблаговремено</w:t>
      </w:r>
    </w:p>
    <w:p w:rsidR="004F0A1A" w:rsidRPr="002043D4" w:rsidRDefault="004F0A1A" w:rsidP="004F0A1A">
      <w:pPr>
        <w:ind w:firstLine="720"/>
        <w:jc w:val="both"/>
      </w:pPr>
      <w:r w:rsidRPr="002043D4">
        <w:t xml:space="preserve">У року за подношење понуде </w:t>
      </w:r>
      <w:r w:rsidRPr="00A6673E">
        <w:t xml:space="preserve">понуђач може да измени, допуни или опозове своју понуду, до последњег дана отварања понуда до </w:t>
      </w:r>
      <w:r w:rsidR="00A6673E" w:rsidRPr="00A6673E">
        <w:rPr>
          <w:b/>
          <w:lang w:val="sr-Cyrl-RS"/>
        </w:rPr>
        <w:t>10:00</w:t>
      </w:r>
      <w:r w:rsidRPr="00A6673E">
        <w:rPr>
          <w:b/>
        </w:rPr>
        <w:t xml:space="preserve"> часова</w:t>
      </w:r>
      <w:r w:rsidRPr="00A6673E">
        <w:t>.</w:t>
      </w:r>
      <w:r w:rsidRPr="002043D4">
        <w:t xml:space="preserve"> </w:t>
      </w:r>
    </w:p>
    <w:p w:rsidR="004F0A1A" w:rsidRPr="002043D4" w:rsidRDefault="004F0A1A" w:rsidP="006533B8">
      <w:pPr>
        <w:ind w:firstLine="720"/>
        <w:jc w:val="both"/>
        <w:rPr>
          <w:lang w:val="sr-Cyrl-CS"/>
        </w:rPr>
      </w:pPr>
      <w:r w:rsidRPr="002043D4">
        <w:t xml:space="preserve">Измену, допуну или опозив понуде треба доставити на адресу: </w:t>
      </w:r>
      <w:r w:rsidR="006533B8" w:rsidRPr="002043D4">
        <w:rPr>
          <w:lang w:val="sr-Cyrl-RS"/>
        </w:rPr>
        <w:t>Центар дечјих летовалишта и опоравилишта града Београда, ул. Рисанска бр. 12, 11000 Београд,</w:t>
      </w:r>
      <w:r w:rsidR="006533B8" w:rsidRPr="002043D4">
        <w:t xml:space="preserve"> </w:t>
      </w:r>
      <w:r w:rsidRPr="002043D4">
        <w:t>са назнаком:</w:t>
      </w:r>
    </w:p>
    <w:p w:rsidR="004F0A1A" w:rsidRPr="002043D4" w:rsidRDefault="004F0A1A" w:rsidP="006533B8">
      <w:pPr>
        <w:ind w:firstLine="720"/>
        <w:jc w:val="both"/>
        <w:rPr>
          <w:lang w:val="sr-Cyrl-CS"/>
        </w:rPr>
      </w:pPr>
      <w:r w:rsidRPr="002043D4">
        <w:t xml:space="preserve">„Измена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Pr="002043D4">
        <w:t>, ЈН бр</w:t>
      </w:r>
      <w:r w:rsidR="006533B8" w:rsidRPr="002043D4">
        <w:rPr>
          <w:lang w:val="sr-Cyrl-RS"/>
        </w:rPr>
        <w:t xml:space="preserve">. </w:t>
      </w:r>
      <w:r w:rsidR="006533B8" w:rsidRPr="002043D4">
        <w:rPr>
          <w:lang w:val="sr-Cyrl-CS"/>
        </w:rPr>
        <w:t>2</w:t>
      </w:r>
      <w:r w:rsidRPr="002043D4">
        <w:rPr>
          <w:lang w:val="sr-Cyrl-CS"/>
        </w:rPr>
        <w:t>4</w:t>
      </w:r>
      <w:r w:rsidRPr="002043D4">
        <w:t>/201</w:t>
      </w:r>
      <w:r w:rsidR="006533B8" w:rsidRPr="002043D4">
        <w:rPr>
          <w:lang w:val="sr-Cyrl-CS"/>
        </w:rPr>
        <w:t>7</w:t>
      </w:r>
      <w:r w:rsidRPr="002043D4">
        <w:t xml:space="preserve"> - НЕ ОТВАРАТИ” или</w:t>
      </w:r>
    </w:p>
    <w:p w:rsidR="004F0A1A" w:rsidRPr="002043D4" w:rsidRDefault="004F0A1A" w:rsidP="004F0A1A">
      <w:pPr>
        <w:ind w:firstLine="720"/>
        <w:jc w:val="both"/>
      </w:pPr>
      <w:r w:rsidRPr="002043D4">
        <w:t xml:space="preserve">„Допуна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t xml:space="preserve"> - НЕ ОТВАРАТИ” или</w:t>
      </w:r>
    </w:p>
    <w:p w:rsidR="004F0A1A" w:rsidRPr="002043D4" w:rsidRDefault="004F0A1A" w:rsidP="004F0A1A">
      <w:pPr>
        <w:ind w:firstLine="720"/>
        <w:jc w:val="both"/>
        <w:rPr>
          <w:lang w:val="sr-Cyrl-CS"/>
        </w:rPr>
      </w:pPr>
      <w:r w:rsidRPr="002043D4">
        <w:rPr>
          <w:lang w:val="sr-Cyrl-CS"/>
        </w:rPr>
        <w:t>``</w:t>
      </w:r>
      <w:r w:rsidRPr="002043D4">
        <w:t xml:space="preserve">Опозив понуде за јавну набавку добара –  </w:t>
      </w:r>
      <w:r w:rsidR="006533B8" w:rsidRPr="002043D4">
        <w:rPr>
          <w:rFonts w:eastAsia="TimesNewRomanPS-BoldMT"/>
          <w:bCs/>
          <w:lang w:val="sr-Cyrl-CS"/>
        </w:rPr>
        <w:t>Демонтажа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t>” или</w:t>
      </w:r>
    </w:p>
    <w:p w:rsidR="004F0A1A" w:rsidRPr="002043D4" w:rsidRDefault="004F0A1A" w:rsidP="00CB4EF1">
      <w:pPr>
        <w:ind w:firstLine="720"/>
        <w:jc w:val="both"/>
        <w:rPr>
          <w:lang w:val="sr-Cyrl-CS"/>
        </w:rPr>
      </w:pPr>
      <w:r w:rsidRPr="002043D4">
        <w:t xml:space="preserve"> „Измена и допуна понуде за јавну набавку добара </w:t>
      </w:r>
      <w:proofErr w:type="gramStart"/>
      <w:r w:rsidRPr="002043D4">
        <w:t xml:space="preserve">–  </w:t>
      </w:r>
      <w:r w:rsidR="006533B8" w:rsidRPr="002043D4">
        <w:rPr>
          <w:rFonts w:eastAsia="TimesNewRomanPS-BoldMT"/>
          <w:bCs/>
          <w:lang w:val="sr-Cyrl-CS"/>
        </w:rPr>
        <w:t>Демонтажа</w:t>
      </w:r>
      <w:proofErr w:type="gramEnd"/>
      <w:r w:rsidR="006533B8" w:rsidRPr="002043D4">
        <w:rPr>
          <w:rFonts w:eastAsia="TimesNewRomanPS-BoldMT"/>
          <w:bCs/>
          <w:lang w:val="sr-Cyrl-CS"/>
        </w:rPr>
        <w:t xml:space="preserve"> постојећег, набавка, испорука и монтажа новог котла на течно гориво</w:t>
      </w:r>
      <w:r w:rsidR="006533B8" w:rsidRPr="002043D4">
        <w:t>, ЈН бр</w:t>
      </w:r>
      <w:r w:rsidR="006533B8" w:rsidRPr="002043D4">
        <w:rPr>
          <w:lang w:val="sr-Cyrl-RS"/>
        </w:rPr>
        <w:t xml:space="preserve">. </w:t>
      </w:r>
      <w:r w:rsidR="006533B8" w:rsidRPr="002043D4">
        <w:rPr>
          <w:lang w:val="sr-Cyrl-CS"/>
        </w:rPr>
        <w:t>24</w:t>
      </w:r>
      <w:r w:rsidR="006533B8" w:rsidRPr="002043D4">
        <w:t>/201</w:t>
      </w:r>
      <w:r w:rsidR="006533B8" w:rsidRPr="002043D4">
        <w:rPr>
          <w:lang w:val="sr-Cyrl-CS"/>
        </w:rPr>
        <w:t>7</w:t>
      </w:r>
      <w:r w:rsidRPr="002043D4">
        <w:rPr>
          <w:lang w:val="sr-Cyrl-CS"/>
        </w:rPr>
        <w:t xml:space="preserve"> </w:t>
      </w:r>
      <w:r w:rsidRPr="002043D4">
        <w:t>- НЕ ОТВАРАТИ”.</w:t>
      </w:r>
    </w:p>
    <w:p w:rsidR="004F0A1A" w:rsidRPr="002043D4" w:rsidRDefault="004F0A1A" w:rsidP="004F0A1A">
      <w:pPr>
        <w:ind w:firstLine="720"/>
        <w:jc w:val="both"/>
      </w:pPr>
      <w:r w:rsidRPr="002043D4">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B4EF1" w:rsidRPr="002043D4" w:rsidRDefault="004F0A1A" w:rsidP="00CB4EF1">
      <w:pPr>
        <w:ind w:firstLine="720"/>
        <w:jc w:val="both"/>
      </w:pPr>
      <w:r w:rsidRPr="002043D4">
        <w:lastRenderedPageBreak/>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p>
    <w:p w:rsidR="004F0A1A" w:rsidRPr="002043D4" w:rsidRDefault="004F0A1A" w:rsidP="004F0A1A"/>
    <w:p w:rsidR="004F0A1A" w:rsidRPr="002043D4" w:rsidRDefault="004F0A1A" w:rsidP="004F0A1A">
      <w:pPr>
        <w:ind w:firstLine="720"/>
        <w:rPr>
          <w:b/>
        </w:rPr>
      </w:pPr>
      <w:r w:rsidRPr="002043D4">
        <w:rPr>
          <w:b/>
        </w:rPr>
        <w:t>5. Понуда са варијантама</w:t>
      </w:r>
    </w:p>
    <w:p w:rsidR="004F0A1A" w:rsidRPr="002043D4" w:rsidRDefault="004F0A1A" w:rsidP="004F0A1A">
      <w:pPr>
        <w:ind w:firstLine="720"/>
        <w:rPr>
          <w:lang w:val="sr-Cyrl-CS"/>
        </w:rPr>
      </w:pPr>
      <w:r w:rsidRPr="002043D4">
        <w:t>Понуда са варијантама није дозвољена.</w:t>
      </w:r>
    </w:p>
    <w:p w:rsidR="004F0A1A" w:rsidRPr="002043D4" w:rsidRDefault="004F0A1A" w:rsidP="004F0A1A">
      <w:pPr>
        <w:ind w:firstLine="720"/>
        <w:rPr>
          <w:lang w:val="sr-Cyrl-CS"/>
        </w:rPr>
      </w:pPr>
    </w:p>
    <w:p w:rsidR="004F0A1A" w:rsidRPr="002043D4" w:rsidRDefault="004F0A1A" w:rsidP="004F0A1A">
      <w:pPr>
        <w:ind w:firstLine="720"/>
        <w:rPr>
          <w:b/>
        </w:rPr>
      </w:pPr>
      <w:r w:rsidRPr="002043D4">
        <w:rPr>
          <w:b/>
        </w:rPr>
        <w:t>6.  Понуда по партијама</w:t>
      </w:r>
    </w:p>
    <w:p w:rsidR="004F0A1A" w:rsidRPr="002043D4" w:rsidRDefault="004F0A1A" w:rsidP="004F0A1A">
      <w:pPr>
        <w:ind w:firstLine="720"/>
        <w:jc w:val="both"/>
        <w:rPr>
          <w:lang w:val="sr-Cyrl-CS"/>
        </w:rPr>
      </w:pPr>
      <w:r w:rsidRPr="002043D4">
        <w:t>Предметни поступак јавне набавке није обликован по партијама</w:t>
      </w:r>
      <w:r w:rsidRPr="002043D4">
        <w:rPr>
          <w:lang w:val="sr-Cyrl-CS"/>
        </w:rPr>
        <w:t>.</w:t>
      </w:r>
    </w:p>
    <w:p w:rsidR="004F0A1A" w:rsidRPr="002043D4" w:rsidRDefault="004F0A1A" w:rsidP="004F0A1A">
      <w:pPr>
        <w:ind w:firstLine="720"/>
        <w:jc w:val="both"/>
        <w:rPr>
          <w:lang w:val="sr-Cyrl-CS"/>
        </w:rPr>
      </w:pPr>
    </w:p>
    <w:p w:rsidR="004F0A1A" w:rsidRPr="002043D4" w:rsidRDefault="004F0A1A" w:rsidP="004F0A1A">
      <w:pPr>
        <w:ind w:firstLine="720"/>
        <w:rPr>
          <w:b/>
        </w:rPr>
      </w:pPr>
      <w:r w:rsidRPr="002043D4">
        <w:rPr>
          <w:b/>
        </w:rPr>
        <w:t>7. Понуда са подизвођачем и заједничка понуда</w:t>
      </w:r>
    </w:p>
    <w:p w:rsidR="004F0A1A" w:rsidRPr="002043D4" w:rsidRDefault="004F0A1A" w:rsidP="004F0A1A">
      <w:pPr>
        <w:ind w:firstLine="720"/>
      </w:pPr>
      <w:r w:rsidRPr="002043D4">
        <w:t>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6560ED" w:rsidRPr="002043D4" w:rsidRDefault="006560ED" w:rsidP="004F0A1A"/>
    <w:p w:rsidR="004F0A1A" w:rsidRPr="002043D4" w:rsidRDefault="004F0A1A" w:rsidP="004F0A1A">
      <w:pPr>
        <w:ind w:firstLine="720"/>
        <w:rPr>
          <w:b/>
        </w:rPr>
      </w:pPr>
      <w:r w:rsidRPr="002043D4">
        <w:rPr>
          <w:b/>
        </w:rPr>
        <w:t>7. 1 Понуда са подизвођачем</w:t>
      </w:r>
    </w:p>
    <w:p w:rsidR="004F0A1A" w:rsidRPr="002043D4" w:rsidRDefault="004F0A1A" w:rsidP="004F0A1A">
      <w:pPr>
        <w:ind w:firstLine="720"/>
        <w:jc w:val="both"/>
      </w:pPr>
      <w:r w:rsidRPr="002043D4">
        <w:t>Понуђач је дужан да у понуди наведе да ли ће извршење јавне набаке делимично поверити подизвођачу и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F0A1A" w:rsidRPr="002043D4" w:rsidRDefault="004F0A1A" w:rsidP="004F0A1A">
      <w:pPr>
        <w:ind w:firstLine="720"/>
        <w:jc w:val="both"/>
      </w:pPr>
      <w:r w:rsidRPr="002043D4">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4F0A1A" w:rsidRPr="002043D4" w:rsidRDefault="004F0A1A" w:rsidP="004F0A1A">
      <w:pPr>
        <w:ind w:firstLine="720"/>
        <w:jc w:val="both"/>
      </w:pPr>
      <w:r w:rsidRPr="002043D4">
        <w:t xml:space="preserve">Понуђач је дужан да за подизвђаче достави доказе о испуњености услове из члана 75. </w:t>
      </w:r>
      <w:proofErr w:type="gramStart"/>
      <w:r w:rsidRPr="002043D4">
        <w:t>став</w:t>
      </w:r>
      <w:proofErr w:type="gramEnd"/>
      <w:r w:rsidRPr="002043D4">
        <w:t xml:space="preserve"> 1. тач.1) до 4) Закон о јавним набавкама, а доказе о испуњености додатних услова испуњавају заједно. </w:t>
      </w:r>
    </w:p>
    <w:p w:rsidR="004F0A1A" w:rsidRPr="002043D4" w:rsidRDefault="004F0A1A" w:rsidP="004F0A1A">
      <w:pPr>
        <w:ind w:firstLine="720"/>
        <w:jc w:val="both"/>
      </w:pPr>
      <w:r w:rsidRPr="002043D4">
        <w:t xml:space="preserve">Услов из члана 75. </w:t>
      </w:r>
      <w:proofErr w:type="gramStart"/>
      <w:r w:rsidRPr="002043D4">
        <w:t>став</w:t>
      </w:r>
      <w:proofErr w:type="gramEnd"/>
      <w:r w:rsidRPr="002043D4">
        <w:t xml:space="preserve"> 1. </w:t>
      </w:r>
      <w:proofErr w:type="gramStart"/>
      <w:r w:rsidRPr="002043D4">
        <w:t>тачка</w:t>
      </w:r>
      <w:proofErr w:type="gramEnd"/>
      <w:r w:rsidRPr="002043D4">
        <w:t xml:space="preserve"> 5) Закон о јавним набавкама дужан је да испуни понуђач из групе понуђача којем је поверено извршење дела набавке за који је неопходна испуњеност тог услова.</w:t>
      </w:r>
    </w:p>
    <w:p w:rsidR="004F0A1A" w:rsidRPr="002043D4" w:rsidRDefault="004F0A1A" w:rsidP="004F0A1A">
      <w:pPr>
        <w:ind w:firstLine="720"/>
        <w:jc w:val="both"/>
      </w:pPr>
      <w:r w:rsidRPr="002043D4">
        <w:t xml:space="preserve">Ако за извршење дела јавне набавке чија вредност не прелази 10% укупне вредности јавне набавке потребно испунити обавезан услов из члана 75. </w:t>
      </w:r>
      <w:proofErr w:type="gramStart"/>
      <w:r w:rsidRPr="002043D4">
        <w:t>став</w:t>
      </w:r>
      <w:proofErr w:type="gramEnd"/>
      <w:r w:rsidRPr="002043D4">
        <w:t xml:space="preserve"> 1. </w:t>
      </w:r>
      <w:proofErr w:type="gramStart"/>
      <w:r w:rsidRPr="002043D4">
        <w:t>тачка</w:t>
      </w:r>
      <w:proofErr w:type="gramEnd"/>
      <w:r w:rsidRPr="002043D4">
        <w:t xml:space="preserve"> 5) овог закона понуђач може доказати испуњеност тог услова преко подизвођача којем је поверио извршење тог дела набавке.</w:t>
      </w:r>
    </w:p>
    <w:p w:rsidR="004F0A1A" w:rsidRPr="002043D4" w:rsidRDefault="004F0A1A" w:rsidP="004F0A1A">
      <w:pPr>
        <w:ind w:firstLine="720"/>
        <w:jc w:val="both"/>
      </w:pPr>
      <w:r w:rsidRPr="002043D4">
        <w:t xml:space="preserve">Понуђач, односно добављач у потпуности одговара наручиоцу за извршење обавеза из поступка јавне набавке, односно за извршење уговорених обавеза, без обзира на број подизвођача. </w:t>
      </w:r>
    </w:p>
    <w:p w:rsidR="004F0A1A" w:rsidRPr="002043D4" w:rsidRDefault="004F0A1A" w:rsidP="004F0A1A">
      <w:pPr>
        <w:ind w:firstLine="720"/>
        <w:jc w:val="both"/>
      </w:pPr>
      <w:r w:rsidRPr="002043D4">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знатнију штету.</w:t>
      </w:r>
    </w:p>
    <w:p w:rsidR="004F0A1A" w:rsidRPr="002043D4" w:rsidRDefault="004F0A1A" w:rsidP="004F0A1A">
      <w:pPr>
        <w:ind w:firstLine="720"/>
        <w:jc w:val="both"/>
      </w:pPr>
      <w:r w:rsidRPr="002043D4">
        <w:lastRenderedPageBreak/>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4F0A1A" w:rsidRPr="002043D4" w:rsidRDefault="004F0A1A" w:rsidP="004F0A1A">
      <w:pPr>
        <w:ind w:firstLine="720"/>
        <w:jc w:val="both"/>
      </w:pPr>
      <w:r w:rsidRPr="002043D4">
        <w:t>Понуђач је дужан да наручиоцу, на његов захтев, омогући приступ код подизвођача, ради утврђивања испуњености тражених услова.</w:t>
      </w:r>
    </w:p>
    <w:p w:rsidR="004F0A1A" w:rsidRPr="002043D4" w:rsidRDefault="004F0A1A" w:rsidP="004F0A1A">
      <w:pPr>
        <w:rPr>
          <w:lang w:val="sr-Cyrl-CS"/>
        </w:rPr>
      </w:pPr>
    </w:p>
    <w:p w:rsidR="004F0A1A" w:rsidRPr="002043D4" w:rsidRDefault="004F0A1A" w:rsidP="004F0A1A">
      <w:pPr>
        <w:ind w:firstLine="720"/>
        <w:rPr>
          <w:b/>
        </w:rPr>
      </w:pPr>
      <w:r w:rsidRPr="002043D4">
        <w:t xml:space="preserve">      </w:t>
      </w:r>
      <w:r w:rsidRPr="002043D4">
        <w:rPr>
          <w:b/>
        </w:rPr>
        <w:t xml:space="preserve">7.2 Заједничка понуда </w:t>
      </w:r>
    </w:p>
    <w:p w:rsidR="004F0A1A" w:rsidRPr="002043D4" w:rsidRDefault="004F0A1A" w:rsidP="004F0A1A">
      <w:pPr>
        <w:ind w:firstLine="720"/>
        <w:jc w:val="both"/>
      </w:pPr>
      <w:r w:rsidRPr="002043D4">
        <w:t xml:space="preserve">Понуду може поднети група понуђача. Понуђач је дужан да за чланове групе достави доказе о испуњености условa из члана 75. </w:t>
      </w:r>
      <w:proofErr w:type="gramStart"/>
      <w:r w:rsidRPr="002043D4">
        <w:t>став</w:t>
      </w:r>
      <w:proofErr w:type="gramEnd"/>
      <w:r w:rsidRPr="002043D4">
        <w:t xml:space="preserve"> 1. тач.1) до 4) Закон о јавним набавкама, а доказе о испуњености додатних услова испуњавају заједно. </w:t>
      </w:r>
    </w:p>
    <w:p w:rsidR="004F0A1A" w:rsidRPr="002043D4" w:rsidRDefault="004F0A1A" w:rsidP="004F0A1A">
      <w:pPr>
        <w:jc w:val="both"/>
      </w:pPr>
      <w:r w:rsidRPr="002043D4">
        <w:tab/>
        <w:t>Саставни део заједничке понуде је споразум којим се понуђачи из групе међусобно и према наручиоцу обавезује на извршење јавне набавке, а који садржи:</w:t>
      </w:r>
    </w:p>
    <w:p w:rsidR="004F0A1A" w:rsidRPr="002043D4" w:rsidRDefault="004F0A1A" w:rsidP="004F0A1A">
      <w:pPr>
        <w:ind w:firstLine="720"/>
        <w:jc w:val="both"/>
      </w:pPr>
      <w:r w:rsidRPr="002043D4">
        <w:t xml:space="preserve">1) </w:t>
      </w:r>
      <w:proofErr w:type="gramStart"/>
      <w:r w:rsidRPr="002043D4">
        <w:t>податке</w:t>
      </w:r>
      <w:proofErr w:type="gramEnd"/>
      <w:r w:rsidRPr="002043D4">
        <w:t xml:space="preserve"> о члану групе који ће бити носилац посла, односно који ће поднети понуду и који ће заступати групу понуђача пред наручиоцем;</w:t>
      </w:r>
    </w:p>
    <w:p w:rsidR="004F0A1A" w:rsidRPr="002043D4" w:rsidRDefault="004F0A1A" w:rsidP="004F0A1A">
      <w:pPr>
        <w:ind w:firstLine="720"/>
        <w:jc w:val="both"/>
      </w:pPr>
      <w:r w:rsidRPr="002043D4">
        <w:t xml:space="preserve">2) </w:t>
      </w:r>
      <w:proofErr w:type="gramStart"/>
      <w:r w:rsidRPr="002043D4">
        <w:t>опис</w:t>
      </w:r>
      <w:proofErr w:type="gramEnd"/>
      <w:r w:rsidRPr="002043D4">
        <w:t xml:space="preserve"> послова сваког од понуђача из групе понуђача пред наручиоцем.</w:t>
      </w:r>
    </w:p>
    <w:p w:rsidR="004F0A1A" w:rsidRPr="002043D4" w:rsidRDefault="004F0A1A" w:rsidP="004F0A1A"/>
    <w:p w:rsidR="004F0A1A" w:rsidRPr="002043D4" w:rsidRDefault="004F0A1A" w:rsidP="004F0A1A">
      <w:pPr>
        <w:ind w:firstLine="720"/>
        <w:jc w:val="both"/>
      </w:pPr>
      <w:r w:rsidRPr="002043D4">
        <w:t>Понуђачи који поднесу заједничку понуду одговарају неограничено солидарно према Наручиоцу.</w:t>
      </w:r>
    </w:p>
    <w:p w:rsidR="004F0A1A" w:rsidRPr="002043D4" w:rsidRDefault="004F0A1A" w:rsidP="004F0A1A">
      <w:pPr>
        <w:ind w:firstLine="720"/>
        <w:jc w:val="both"/>
      </w:pPr>
      <w:r w:rsidRPr="002043D4">
        <w:t>Задруга може поднети понуду самостално, у своје име</w:t>
      </w:r>
      <w:proofErr w:type="gramStart"/>
      <w:r w:rsidRPr="002043D4">
        <w:t>,  а</w:t>
      </w:r>
      <w:proofErr w:type="gramEnd"/>
      <w:r w:rsidRPr="002043D4">
        <w:t xml:space="preserve"> за рачун задругара или заједничку понуду у име задругара.</w:t>
      </w:r>
    </w:p>
    <w:p w:rsidR="004F0A1A" w:rsidRPr="002043D4" w:rsidRDefault="004F0A1A" w:rsidP="004F0A1A">
      <w:pPr>
        <w:ind w:firstLine="720"/>
        <w:jc w:val="both"/>
      </w:pPr>
      <w:r w:rsidRPr="002043D4">
        <w:t>Ако задруга подноси понуду у своје име за обавезе из поступка јавне набавке и уговор о јавној набавци одговара задруга и задругари у складу са законом.</w:t>
      </w:r>
    </w:p>
    <w:p w:rsidR="004F0A1A" w:rsidRPr="002043D4" w:rsidRDefault="004F0A1A" w:rsidP="004F0A1A">
      <w:pPr>
        <w:ind w:firstLine="720"/>
        <w:jc w:val="both"/>
      </w:pPr>
      <w:r w:rsidRPr="002043D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CB4EF1" w:rsidRPr="002043D4" w:rsidRDefault="004F0A1A" w:rsidP="00CB4EF1">
      <w:pPr>
        <w:ind w:firstLine="720"/>
        <w:jc w:val="both"/>
      </w:pPr>
      <w:r w:rsidRPr="002043D4">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CB4EF1" w:rsidRPr="002043D4" w:rsidRDefault="00CB4EF1" w:rsidP="00CB4EF1">
      <w:pPr>
        <w:ind w:firstLine="720"/>
        <w:jc w:val="both"/>
      </w:pPr>
    </w:p>
    <w:p w:rsidR="002B090C" w:rsidRPr="002043D4" w:rsidRDefault="002B090C" w:rsidP="002B090C">
      <w:pPr>
        <w:tabs>
          <w:tab w:val="left" w:pos="3600"/>
        </w:tabs>
        <w:rPr>
          <w:b/>
          <w:lang w:val="sr-Cyrl-RS"/>
        </w:rPr>
      </w:pPr>
      <w:r w:rsidRPr="002043D4">
        <w:rPr>
          <w:b/>
          <w:lang w:val="sr-Cyrl-RS"/>
        </w:rPr>
        <w:t xml:space="preserve">           </w:t>
      </w:r>
      <w:r w:rsidR="00CB4EF1" w:rsidRPr="002043D4">
        <w:rPr>
          <w:b/>
          <w:lang w:val="sr-Cyrl-RS"/>
        </w:rPr>
        <w:t>8</w:t>
      </w:r>
      <w:r w:rsidR="00CB4EF1" w:rsidRPr="002043D4">
        <w:rPr>
          <w:lang w:val="sr-Cyrl-RS"/>
        </w:rPr>
        <w:t xml:space="preserve">. </w:t>
      </w:r>
      <w:r w:rsidRPr="002043D4">
        <w:rPr>
          <w:b/>
          <w:lang w:val="sr-Cyrl-RS"/>
        </w:rPr>
        <w:t>Отварање понуда</w:t>
      </w:r>
    </w:p>
    <w:p w:rsidR="002B090C" w:rsidRPr="002043D4" w:rsidRDefault="002B090C" w:rsidP="002B090C">
      <w:pPr>
        <w:tabs>
          <w:tab w:val="left" w:pos="3600"/>
        </w:tabs>
        <w:rPr>
          <w:b/>
          <w:bCs/>
          <w:noProof/>
          <w:lang w:val="sr-Cyrl-CS"/>
        </w:rPr>
      </w:pPr>
      <w:r w:rsidRPr="001640C8">
        <w:rPr>
          <w:noProof/>
          <w:color w:val="FF0000"/>
          <w:lang w:val="sr-Cyrl-CS"/>
        </w:rPr>
        <w:t xml:space="preserve">Јавно отварање понуда ће се обавити </w:t>
      </w:r>
      <w:r w:rsidR="000A5342" w:rsidRPr="001640C8">
        <w:rPr>
          <w:noProof/>
          <w:color w:val="FF0000"/>
          <w:lang w:val="sr-Cyrl-CS"/>
        </w:rPr>
        <w:t xml:space="preserve">180 </w:t>
      </w:r>
      <w:r w:rsidRPr="001640C8">
        <w:rPr>
          <w:noProof/>
          <w:color w:val="FF0000"/>
          <w:lang w:val="sr-Cyrl-CS"/>
        </w:rPr>
        <w:t xml:space="preserve">минута након истека рока за подношење понуда, односно </w:t>
      </w:r>
      <w:r w:rsidR="001640C8">
        <w:rPr>
          <w:b/>
          <w:noProof/>
          <w:color w:val="FF0000"/>
          <w:lang w:val="sr-Cyrl-CS"/>
        </w:rPr>
        <w:t>07</w:t>
      </w:r>
      <w:r w:rsidRPr="001640C8">
        <w:rPr>
          <w:b/>
          <w:noProof/>
          <w:color w:val="FF0000"/>
          <w:lang w:val="sr-Cyrl-CS"/>
        </w:rPr>
        <w:t>.</w:t>
      </w:r>
      <w:r w:rsidR="00D22C55" w:rsidRPr="001640C8">
        <w:rPr>
          <w:b/>
          <w:noProof/>
          <w:color w:val="FF0000"/>
          <w:lang w:val="sr-Cyrl-CS"/>
        </w:rPr>
        <w:t>02</w:t>
      </w:r>
      <w:r w:rsidR="00091994" w:rsidRPr="001640C8">
        <w:rPr>
          <w:b/>
          <w:noProof/>
          <w:color w:val="FF0000"/>
          <w:lang w:val="sr-Cyrl-CS"/>
        </w:rPr>
        <w:t>.2018</w:t>
      </w:r>
      <w:r w:rsidRPr="001640C8">
        <w:rPr>
          <w:b/>
          <w:noProof/>
          <w:color w:val="FF0000"/>
          <w:lang w:val="sr-Cyrl-CS"/>
        </w:rPr>
        <w:t>.</w:t>
      </w:r>
      <w:r w:rsidRPr="001640C8">
        <w:rPr>
          <w:noProof/>
          <w:color w:val="FF0000"/>
          <w:lang w:val="sr-Cyrl-CS"/>
        </w:rPr>
        <w:t xml:space="preserve"> године </w:t>
      </w:r>
      <w:r w:rsidRPr="001640C8">
        <w:rPr>
          <w:bCs/>
          <w:noProof/>
          <w:color w:val="FF0000"/>
          <w:lang w:val="sr-Cyrl-CS"/>
        </w:rPr>
        <w:t xml:space="preserve">у </w:t>
      </w:r>
      <w:r w:rsidR="00D22C55" w:rsidRPr="001640C8">
        <w:rPr>
          <w:b/>
          <w:noProof/>
          <w:color w:val="FF0000"/>
          <w:lang w:val="sr-Cyrl-CS"/>
        </w:rPr>
        <w:t>13</w:t>
      </w:r>
      <w:r w:rsidRPr="001640C8">
        <w:rPr>
          <w:b/>
          <w:noProof/>
          <w:color w:val="FF0000"/>
          <w:lang w:val="sr-Cyrl-CS"/>
        </w:rPr>
        <w:t>:</w:t>
      </w:r>
      <w:r w:rsidR="00D22C55" w:rsidRPr="001640C8">
        <w:rPr>
          <w:b/>
          <w:noProof/>
          <w:color w:val="FF0000"/>
          <w:lang w:val="sr-Cyrl-CS"/>
        </w:rPr>
        <w:t>00</w:t>
      </w:r>
      <w:r w:rsidRPr="001640C8">
        <w:rPr>
          <w:noProof/>
          <w:color w:val="FF0000"/>
          <w:lang w:val="sr-Cyrl-CS"/>
        </w:rPr>
        <w:t xml:space="preserve"> часова,</w:t>
      </w:r>
      <w:r w:rsidRPr="001640C8">
        <w:rPr>
          <w:bCs/>
          <w:noProof/>
          <w:color w:val="FF0000"/>
          <w:lang w:val="sr-Cyrl-CS"/>
        </w:rPr>
        <w:t xml:space="preserve"> </w:t>
      </w:r>
      <w:r w:rsidRPr="001640C8">
        <w:rPr>
          <w:bCs/>
          <w:noProof/>
          <w:color w:val="FF0000"/>
        </w:rPr>
        <w:t xml:space="preserve">на адреси: </w:t>
      </w:r>
      <w:r w:rsidRPr="001640C8">
        <w:rPr>
          <w:b/>
          <w:bCs/>
          <w:noProof/>
          <w:color w:val="FF0000"/>
        </w:rPr>
        <w:t>ул.</w:t>
      </w:r>
      <w:r w:rsidR="00BB2FCD" w:rsidRPr="001640C8">
        <w:rPr>
          <w:b/>
          <w:bCs/>
          <w:noProof/>
          <w:color w:val="FF0000"/>
          <w:lang w:val="sr-Cyrl-RS"/>
        </w:rPr>
        <w:t xml:space="preserve"> </w:t>
      </w:r>
      <w:r w:rsidRPr="001640C8">
        <w:rPr>
          <w:b/>
          <w:bCs/>
          <w:noProof/>
          <w:color w:val="FF0000"/>
        </w:rPr>
        <w:t xml:space="preserve">Краљице Марије 1, </w:t>
      </w:r>
      <w:r w:rsidR="00D22C55" w:rsidRPr="001640C8">
        <w:rPr>
          <w:b/>
          <w:bCs/>
          <w:noProof/>
          <w:color w:val="FF0000"/>
          <w:lang w:val="sr-Cyrl-RS"/>
        </w:rPr>
        <w:t>18</w:t>
      </w:r>
      <w:r w:rsidRPr="001640C8">
        <w:rPr>
          <w:b/>
          <w:bCs/>
          <w:noProof/>
          <w:color w:val="FF0000"/>
        </w:rPr>
        <w:t xml:space="preserve">. </w:t>
      </w:r>
      <w:r w:rsidR="00091994" w:rsidRPr="001640C8">
        <w:rPr>
          <w:b/>
          <w:bCs/>
          <w:noProof/>
          <w:color w:val="FF0000"/>
        </w:rPr>
        <w:t>с</w:t>
      </w:r>
      <w:r w:rsidRPr="001640C8">
        <w:rPr>
          <w:b/>
          <w:bCs/>
          <w:noProof/>
          <w:color w:val="FF0000"/>
        </w:rPr>
        <w:t>прат</w:t>
      </w:r>
      <w:r w:rsidR="00091994" w:rsidRPr="001640C8">
        <w:rPr>
          <w:b/>
          <w:bCs/>
          <w:noProof/>
          <w:color w:val="FF0000"/>
          <w:lang w:val="sr-Cyrl-RS"/>
        </w:rPr>
        <w:t xml:space="preserve"> </w:t>
      </w:r>
      <w:r w:rsidR="00D22C55" w:rsidRPr="001640C8">
        <w:rPr>
          <w:b/>
          <w:bCs/>
          <w:noProof/>
          <w:color w:val="FF0000"/>
        </w:rPr>
        <w:t>–</w:t>
      </w:r>
      <w:r w:rsidRPr="001640C8">
        <w:rPr>
          <w:b/>
          <w:bCs/>
          <w:noProof/>
          <w:color w:val="FF0000"/>
        </w:rPr>
        <w:t xml:space="preserve"> сала</w:t>
      </w:r>
      <w:r w:rsidR="00D22C55" w:rsidRPr="001640C8">
        <w:rPr>
          <w:b/>
          <w:bCs/>
          <w:noProof/>
          <w:color w:val="FF0000"/>
          <w:lang w:val="sr-Cyrl-RS"/>
        </w:rPr>
        <w:t xml:space="preserve"> 1806</w:t>
      </w:r>
      <w:r w:rsidRPr="001640C8">
        <w:rPr>
          <w:b/>
          <w:noProof/>
          <w:color w:val="FF0000"/>
          <w:lang w:val="sr-Cyrl-CS"/>
        </w:rPr>
        <w:t>.</w:t>
      </w:r>
    </w:p>
    <w:p w:rsidR="002B090C" w:rsidRPr="002043D4" w:rsidRDefault="002B090C" w:rsidP="002B090C">
      <w:pPr>
        <w:tabs>
          <w:tab w:val="left" w:pos="3600"/>
        </w:tabs>
        <w:rPr>
          <w:noProof/>
          <w:lang w:val="sr-Cyrl-CS"/>
        </w:rPr>
      </w:pPr>
      <w:r w:rsidRPr="002043D4">
        <w:rPr>
          <w:rFonts w:eastAsia="Times New Roman"/>
          <w:lang w:val="sr-Cyrl-CS"/>
        </w:rPr>
        <w:t>Представници понуђача подносе пуномоћје за учешће на отварању понуда, непосредно пре отпочињања рада Комисије.</w:t>
      </w:r>
    </w:p>
    <w:p w:rsidR="002B090C" w:rsidRPr="002043D4" w:rsidRDefault="002B090C" w:rsidP="002B090C">
      <w:pPr>
        <w:rPr>
          <w:noProof/>
          <w:lang w:val="sr-Cyrl-CS"/>
        </w:rPr>
      </w:pPr>
      <w:r w:rsidRPr="002043D4">
        <w:rPr>
          <w:noProof/>
          <w:lang w:val="sr-Cyrl-CS"/>
        </w:rPr>
        <w:t>Записник о отварању понуда потписују чланови комисије и представници понуђача, који преузимају примерак записника.</w:t>
      </w:r>
    </w:p>
    <w:p w:rsidR="002B090C" w:rsidRPr="002043D4" w:rsidRDefault="002B090C" w:rsidP="002B090C">
      <w:pPr>
        <w:tabs>
          <w:tab w:val="left" w:pos="3600"/>
        </w:tabs>
        <w:rPr>
          <w:noProof/>
          <w:lang w:val="sr-Cyrl-CS"/>
        </w:rPr>
      </w:pPr>
      <w:r w:rsidRPr="002043D4">
        <w:rPr>
          <w:noProof/>
          <w:lang w:val="sr-Cyrl-CS"/>
        </w:rPr>
        <w:t>Наручилац је дужан да понуђачима који нису учествовали у поступку отварања понуда достави записник у року од 3 (три) дана од дана отварања.</w:t>
      </w:r>
    </w:p>
    <w:p w:rsidR="00CB4EF1" w:rsidRPr="002043D4" w:rsidRDefault="00CB4EF1" w:rsidP="00CB4EF1">
      <w:pPr>
        <w:ind w:firstLine="720"/>
        <w:jc w:val="both"/>
        <w:rPr>
          <w:lang w:val="sr-Cyrl-RS"/>
        </w:rPr>
      </w:pPr>
    </w:p>
    <w:p w:rsidR="0050640E" w:rsidRPr="002043D4" w:rsidRDefault="0050640E" w:rsidP="00CB4EF1">
      <w:pPr>
        <w:ind w:firstLine="720"/>
        <w:jc w:val="both"/>
        <w:rPr>
          <w:lang w:val="sr-Cyrl-RS"/>
        </w:rPr>
      </w:pPr>
    </w:p>
    <w:p w:rsidR="00E04484" w:rsidRPr="002043D4" w:rsidRDefault="00E04484" w:rsidP="00CB4EF1">
      <w:pPr>
        <w:ind w:firstLine="720"/>
        <w:jc w:val="both"/>
        <w:rPr>
          <w:lang w:val="sr-Cyrl-RS"/>
        </w:rPr>
      </w:pPr>
    </w:p>
    <w:p w:rsidR="00E04484" w:rsidRPr="002043D4" w:rsidRDefault="00E04484" w:rsidP="00CB4EF1">
      <w:pPr>
        <w:ind w:firstLine="720"/>
        <w:jc w:val="both"/>
        <w:rPr>
          <w:lang w:val="sr-Cyrl-RS"/>
        </w:rPr>
      </w:pPr>
    </w:p>
    <w:p w:rsidR="004F0A1A" w:rsidRPr="002043D4" w:rsidRDefault="0050640E" w:rsidP="004F0A1A">
      <w:pPr>
        <w:ind w:firstLine="720"/>
        <w:rPr>
          <w:b/>
        </w:rPr>
      </w:pPr>
      <w:r w:rsidRPr="002043D4">
        <w:rPr>
          <w:b/>
        </w:rPr>
        <w:lastRenderedPageBreak/>
        <w:t>9</w:t>
      </w:r>
      <w:r w:rsidR="004F0A1A" w:rsidRPr="002043D4">
        <w:rPr>
          <w:b/>
        </w:rPr>
        <w:t>. Цена</w:t>
      </w:r>
    </w:p>
    <w:p w:rsidR="004F0A1A" w:rsidRPr="002043D4" w:rsidRDefault="00A75814" w:rsidP="004F0A1A">
      <w:pPr>
        <w:ind w:firstLine="720"/>
        <w:jc w:val="both"/>
      </w:pPr>
      <w:r>
        <w:t>Цена добра, које</w:t>
      </w:r>
      <w:r w:rsidR="004F0A1A" w:rsidRPr="002043D4">
        <w:t xml:space="preserve"> је предмет јавне набавке, мора бити изражна у динарима, без пореза на додату вредност, са свим припадајућим трошковима (увозна царина, трошкови транспорта и слично), по паритету f-co наручи</w:t>
      </w:r>
      <w:r w:rsidR="004F0A1A" w:rsidRPr="002043D4">
        <w:rPr>
          <w:lang w:val="sr-Cyrl-CS"/>
        </w:rPr>
        <w:t>лац</w:t>
      </w:r>
      <w:r w:rsidR="004F0A1A" w:rsidRPr="002043D4">
        <w:t>, према захтевима из техничке спецификације дате у конкурсној документацији</w:t>
      </w:r>
    </w:p>
    <w:p w:rsidR="004F0A1A" w:rsidRPr="002043D4" w:rsidRDefault="004F0A1A" w:rsidP="004F0A1A">
      <w:pPr>
        <w:ind w:firstLine="720"/>
        <w:jc w:val="both"/>
      </w:pPr>
      <w:r w:rsidRPr="002043D4">
        <w:t>Ако је у понуди исказана неуобичајено ниска цена, наручилац ће поступити у складу са чланом 92. ЗЈН, односно тражиће образложење свих њених саставних делова које сматра меродавним.</w:t>
      </w:r>
    </w:p>
    <w:p w:rsidR="004F0A1A" w:rsidRPr="002043D4" w:rsidRDefault="004F0A1A" w:rsidP="004F0A1A">
      <w:pPr>
        <w:ind w:firstLine="720"/>
        <w:jc w:val="both"/>
      </w:pPr>
      <w:r w:rsidRPr="002043D4">
        <w:t>Понуђена цена је фиксна и неће се мењати за време важења уговора.</w:t>
      </w:r>
    </w:p>
    <w:p w:rsidR="004F0A1A" w:rsidRPr="002043D4" w:rsidRDefault="004F0A1A" w:rsidP="004F0A1A"/>
    <w:p w:rsidR="004F0A1A" w:rsidRPr="002043D4" w:rsidRDefault="0050640E" w:rsidP="004F0A1A">
      <w:pPr>
        <w:ind w:firstLine="720"/>
        <w:rPr>
          <w:b/>
        </w:rPr>
      </w:pPr>
      <w:r w:rsidRPr="002043D4">
        <w:rPr>
          <w:b/>
        </w:rPr>
        <w:t>10</w:t>
      </w:r>
      <w:r w:rsidR="004F0A1A" w:rsidRPr="002043D4">
        <w:rPr>
          <w:b/>
        </w:rPr>
        <w:t>.  Рок и начин плаћања</w:t>
      </w:r>
    </w:p>
    <w:p w:rsidR="004F0A1A" w:rsidRPr="002043D4" w:rsidRDefault="004F0A1A" w:rsidP="008834BB">
      <w:pPr>
        <w:ind w:firstLine="720"/>
        <w:jc w:val="both"/>
        <w:rPr>
          <w:lang w:val="sr-Cyrl-CS"/>
        </w:rPr>
      </w:pPr>
      <w:r w:rsidRPr="002043D4">
        <w:t xml:space="preserve">Наручилац ће уговорене доспеле обавезе уплатити према уредно испостављеним фактурама у року од </w:t>
      </w:r>
      <w:r w:rsidR="0073471D">
        <w:rPr>
          <w:lang w:val="sr-Cyrl-RS"/>
        </w:rPr>
        <w:t xml:space="preserve">не дужем од </w:t>
      </w:r>
      <w:r w:rsidRPr="002043D4">
        <w:t xml:space="preserve">45 дана од дана пријема </w:t>
      </w:r>
      <w:r w:rsidR="0073471D">
        <w:rPr>
          <w:lang w:val="sr-Cyrl-RS"/>
        </w:rPr>
        <w:t>исправно</w:t>
      </w:r>
      <w:r w:rsidR="00C81953" w:rsidRPr="002043D4">
        <w:t xml:space="preserve"> испостављене</w:t>
      </w:r>
      <w:r w:rsidRPr="002043D4">
        <w:t xml:space="preserve"> фактуре у седиште Наручиоца. </w:t>
      </w:r>
    </w:p>
    <w:p w:rsidR="004F0A1A" w:rsidRPr="002043D4" w:rsidRDefault="004F0A1A" w:rsidP="004F0A1A"/>
    <w:p w:rsidR="004F0A1A" w:rsidRPr="002043D4" w:rsidRDefault="0050640E" w:rsidP="004F0A1A">
      <w:pPr>
        <w:ind w:firstLine="720"/>
        <w:rPr>
          <w:b/>
        </w:rPr>
      </w:pPr>
      <w:r w:rsidRPr="002043D4">
        <w:rPr>
          <w:b/>
        </w:rPr>
        <w:t>11</w:t>
      </w:r>
      <w:r w:rsidR="004F0A1A" w:rsidRPr="002043D4">
        <w:rPr>
          <w:b/>
        </w:rPr>
        <w:t>. Важење понуде и рок испоруке</w:t>
      </w:r>
    </w:p>
    <w:p w:rsidR="004F0A1A" w:rsidRPr="002043D4" w:rsidRDefault="004F0A1A" w:rsidP="00801E55">
      <w:pPr>
        <w:ind w:firstLine="720"/>
        <w:jc w:val="both"/>
      </w:pPr>
      <w:r w:rsidRPr="002043D4">
        <w:t xml:space="preserve">Рок важења понуде не може бити краћи од </w:t>
      </w:r>
      <w:r w:rsidR="00100402">
        <w:rPr>
          <w:lang w:val="sr-Cyrl-RS"/>
        </w:rPr>
        <w:t>60</w:t>
      </w:r>
      <w:r w:rsidRPr="002043D4">
        <w:t xml:space="preserve"> дана од дана отварања понуда. Уколико је наведен краћи рок важења понуде, иста ће бити одбијена као неприхватљива. У случају истека рока понуде, наручилац ће у писаном облику затражити од понуђача продужење рока важења понуде. Понуђач који прихвати захтев за продужење рока важења понуде не може мењати понуду.</w:t>
      </w:r>
    </w:p>
    <w:p w:rsidR="004F0A1A" w:rsidRPr="00B34483" w:rsidRDefault="004F0A1A" w:rsidP="004F0A1A">
      <w:pPr>
        <w:ind w:left="720"/>
        <w:jc w:val="both"/>
        <w:rPr>
          <w:color w:val="FF0000"/>
          <w:lang w:val="sr-Cyrl-CS"/>
        </w:rPr>
      </w:pPr>
      <w:r w:rsidRPr="00B34483">
        <w:rPr>
          <w:color w:val="FF0000"/>
        </w:rPr>
        <w:t xml:space="preserve">Рок </w:t>
      </w:r>
      <w:r w:rsidR="00871652" w:rsidRPr="00B34483">
        <w:rPr>
          <w:color w:val="FF0000"/>
          <w:lang w:val="sr-Cyrl-CS"/>
        </w:rPr>
        <w:t>за д</w:t>
      </w:r>
      <w:r w:rsidR="00D330A2" w:rsidRPr="00B34483">
        <w:rPr>
          <w:color w:val="FF0000"/>
          <w:lang w:val="sr-Cyrl-CS"/>
        </w:rPr>
        <w:t>емонтажу постојећег, набавку, испоруку и монтажу новог котла</w:t>
      </w:r>
      <w:r w:rsidRPr="00B34483">
        <w:rPr>
          <w:color w:val="FF0000"/>
        </w:rPr>
        <w:t xml:space="preserve"> не може бити </w:t>
      </w:r>
      <w:r w:rsidR="009D7723" w:rsidRPr="00B34483">
        <w:rPr>
          <w:color w:val="FF0000"/>
          <w:lang w:val="sr-Cyrl-RS"/>
        </w:rPr>
        <w:t>дужи</w:t>
      </w:r>
      <w:r w:rsidR="008647CE">
        <w:rPr>
          <w:color w:val="FF0000"/>
        </w:rPr>
        <w:t xml:space="preserve"> од 3</w:t>
      </w:r>
      <w:r w:rsidRPr="00B34483">
        <w:rPr>
          <w:color w:val="FF0000"/>
          <w:lang w:val="sr-Cyrl-CS"/>
        </w:rPr>
        <w:t>0</w:t>
      </w:r>
      <w:r w:rsidRPr="00B34483">
        <w:rPr>
          <w:color w:val="FF0000"/>
        </w:rPr>
        <w:t xml:space="preserve"> дана од дана </w:t>
      </w:r>
      <w:r w:rsidR="008647CE">
        <w:rPr>
          <w:color w:val="FF0000"/>
          <w:lang w:val="sr-Cyrl-CS"/>
        </w:rPr>
        <w:t>потписивања уговора</w:t>
      </w:r>
      <w:r w:rsidRPr="00B34483">
        <w:rPr>
          <w:color w:val="FF0000"/>
        </w:rPr>
        <w:t>.</w:t>
      </w:r>
    </w:p>
    <w:p w:rsidR="004F0A1A" w:rsidRPr="002043D4" w:rsidRDefault="004F0A1A" w:rsidP="00A77217">
      <w:pPr>
        <w:ind w:right="38"/>
      </w:pPr>
    </w:p>
    <w:p w:rsidR="004F0A1A" w:rsidRPr="002043D4" w:rsidRDefault="0050640E" w:rsidP="004F0A1A">
      <w:pPr>
        <w:ind w:firstLine="720"/>
        <w:rPr>
          <w:b/>
        </w:rPr>
      </w:pPr>
      <w:r w:rsidRPr="002043D4">
        <w:rPr>
          <w:b/>
        </w:rPr>
        <w:t>12</w:t>
      </w:r>
      <w:r w:rsidR="004F0A1A" w:rsidRPr="002043D4">
        <w:rPr>
          <w:b/>
        </w:rPr>
        <w:t>. Средство финасијског обезбеђења</w:t>
      </w:r>
    </w:p>
    <w:p w:rsidR="00C719E8" w:rsidRPr="002043D4" w:rsidRDefault="00C719E8" w:rsidP="00C719E8">
      <w:pPr>
        <w:tabs>
          <w:tab w:val="left" w:pos="3600"/>
        </w:tabs>
        <w:jc w:val="both"/>
        <w:rPr>
          <w:noProof/>
          <w:lang w:val="sr-Cyrl-CS"/>
        </w:rPr>
      </w:pPr>
      <w:r w:rsidRPr="002043D4">
        <w:rPr>
          <w:noProof/>
          <w:lang w:val="sr-Cyrl-CS"/>
        </w:rPr>
        <w:t xml:space="preserve">Финансијска обезбеђења морају трајати најмање онолико колико је предвиђено у конкурсној документацији. </w:t>
      </w:r>
    </w:p>
    <w:p w:rsidR="00C719E8" w:rsidRPr="002043D4" w:rsidRDefault="00C719E8" w:rsidP="00C719E8">
      <w:pPr>
        <w:jc w:val="both"/>
        <w:rPr>
          <w:noProof/>
          <w:lang w:val="sr-Cyrl-CS"/>
        </w:rPr>
      </w:pPr>
      <w:r w:rsidRPr="002043D4">
        <w:rPr>
          <w:noProof/>
          <w:lang w:val="sr-Cyrl-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rsidR="000612D0" w:rsidRPr="002043D4" w:rsidRDefault="00C719E8" w:rsidP="000612D0">
      <w:pPr>
        <w:pBdr>
          <w:top w:val="dashed" w:sz="4" w:space="1" w:color="auto"/>
          <w:left w:val="dashed" w:sz="4" w:space="7" w:color="auto"/>
          <w:bottom w:val="dashed" w:sz="4" w:space="1" w:color="auto"/>
          <w:right w:val="dashed" w:sz="4" w:space="4" w:color="auto"/>
        </w:pBdr>
        <w:shd w:val="clear" w:color="auto" w:fill="0066FF"/>
        <w:tabs>
          <w:tab w:val="left" w:pos="5209"/>
        </w:tabs>
        <w:jc w:val="both"/>
        <w:rPr>
          <w:b/>
          <w:noProof/>
          <w:color w:val="C0C0C0"/>
          <w:shd w:val="clear" w:color="auto" w:fill="A6A6A6"/>
          <w:lang w:val="sr-Cyrl-CS"/>
        </w:rPr>
      </w:pPr>
      <w:r w:rsidRPr="002043D4">
        <w:rPr>
          <w:b/>
          <w:noProof/>
          <w:color w:val="FFFFFF"/>
          <w:shd w:val="clear" w:color="auto" w:fill="0066FF"/>
          <w:lang w:val="sr-Cyrl-CS"/>
        </w:rPr>
        <w:t>Меница мора бити регистрована код НБС.</w:t>
      </w:r>
      <w:r w:rsidRPr="002043D4">
        <w:rPr>
          <w:b/>
          <w:noProof/>
          <w:color w:val="FFFFFF"/>
          <w:shd w:val="clear" w:color="auto" w:fill="0066FF"/>
          <w:lang w:val="sr-Cyrl-CS"/>
        </w:rPr>
        <w:tab/>
      </w:r>
    </w:p>
    <w:p w:rsidR="000612D0" w:rsidRPr="002043D4" w:rsidRDefault="000612D0" w:rsidP="00C719E8">
      <w:pPr>
        <w:rPr>
          <w:b/>
          <w:noProof/>
          <w:color w:val="FFFFFF"/>
          <w:shd w:val="clear" w:color="auto" w:fill="0066FF"/>
          <w:lang w:val="sr-Cyrl-CS"/>
        </w:rPr>
      </w:pPr>
    </w:p>
    <w:p w:rsidR="00C719E8" w:rsidRPr="002043D4" w:rsidRDefault="00C719E8" w:rsidP="00C719E8">
      <w:pPr>
        <w:rPr>
          <w:b/>
          <w:noProof/>
          <w:color w:val="FFFFFF"/>
          <w:shd w:val="clear" w:color="auto" w:fill="0066FF"/>
          <w:lang w:val="sr-Cyrl-CS"/>
        </w:rPr>
      </w:pPr>
      <w:r w:rsidRPr="002043D4">
        <w:rPr>
          <w:b/>
          <w:noProof/>
          <w:color w:val="FFFFFF"/>
          <w:shd w:val="clear" w:color="auto" w:fill="0066FF"/>
          <w:lang w:val="sr-Cyrl-CS"/>
        </w:rPr>
        <w:t>Гаранција за добро извршење посла</w:t>
      </w:r>
    </w:p>
    <w:p w:rsidR="00235701" w:rsidRPr="002043D4" w:rsidRDefault="00235701" w:rsidP="00235701">
      <w:pPr>
        <w:tabs>
          <w:tab w:val="left" w:pos="3600"/>
        </w:tabs>
        <w:ind w:firstLine="709"/>
        <w:jc w:val="both"/>
        <w:rPr>
          <w:rFonts w:eastAsia="Times New Roman"/>
          <w:noProof/>
          <w:lang w:val="sr-Cyrl-CS"/>
        </w:rPr>
      </w:pPr>
      <w:r w:rsidRPr="002043D4">
        <w:rPr>
          <w:rFonts w:eastAsia="Times New Roman"/>
          <w:noProof/>
        </w:rPr>
        <w:t>На име гаранције да ће све преузете обавезе из Уговора извршити у целости и на уговорени начин, Испоручилац се обавезује да приликом закључења Уговора достави 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10% од вредности уговора без ПДВ-а</w:t>
      </w:r>
      <w:r w:rsidR="00EF09DE">
        <w:rPr>
          <w:rFonts w:eastAsia="Times New Roman"/>
          <w:noProof/>
        </w:rPr>
        <w:t xml:space="preserve">, </w:t>
      </w:r>
      <w:r w:rsidR="00EF09DE" w:rsidRPr="005D6BB5">
        <w:rPr>
          <w:rFonts w:eastAsia="Times New Roman"/>
        </w:rPr>
        <w:t>са роком важности минимум 30 дана дужим од истека уговорене обавезе у целости</w:t>
      </w:r>
      <w:r w:rsidRPr="002043D4">
        <w:rPr>
          <w:rFonts w:eastAsia="Times New Roman"/>
          <w:noProof/>
        </w:rPr>
        <w:t>.</w:t>
      </w:r>
    </w:p>
    <w:p w:rsidR="00EF21E0" w:rsidRPr="002043D4" w:rsidRDefault="00235701" w:rsidP="00EF21E0">
      <w:pPr>
        <w:tabs>
          <w:tab w:val="left" w:pos="3600"/>
        </w:tabs>
        <w:ind w:firstLine="709"/>
        <w:jc w:val="both"/>
        <w:rPr>
          <w:rFonts w:eastAsia="Times New Roman"/>
          <w:noProof/>
          <w:lang w:val="sr-Cyrl-CS"/>
        </w:rPr>
      </w:pPr>
      <w:r w:rsidRPr="002043D4">
        <w:lastRenderedPageBreak/>
        <w:t xml:space="preserve"> </w:t>
      </w:r>
      <w:r w:rsidRPr="002043D4">
        <w:rPr>
          <w:lang w:val="sr-Cyrl-RS"/>
        </w:rPr>
        <w:t xml:space="preserve">Испоручилац </w:t>
      </w:r>
      <w:r w:rsidR="00EF21E0">
        <w:rPr>
          <w:lang w:val="sr-Cyrl-RS"/>
        </w:rPr>
        <w:t>је дужан да приликом закључења У</w:t>
      </w:r>
      <w:r w:rsidRPr="002043D4">
        <w:rPr>
          <w:lang w:val="sr-Cyrl-RS"/>
        </w:rPr>
        <w:t>говора као средство финансисјког обезбеђења за отклањање недо</w:t>
      </w:r>
      <w:r w:rsidR="00EF21E0">
        <w:rPr>
          <w:lang w:val="sr-Cyrl-RS"/>
        </w:rPr>
        <w:t>статака у гарантном року преда Н</w:t>
      </w:r>
      <w:r w:rsidRPr="002043D4">
        <w:rPr>
          <w:lang w:val="sr-Cyrl-RS"/>
        </w:rPr>
        <w:t xml:space="preserve">аручиоцу </w:t>
      </w:r>
      <w:r w:rsidR="00EF21E0" w:rsidRPr="002043D4">
        <w:rPr>
          <w:rFonts w:eastAsia="Times New Roman"/>
          <w:noProof/>
        </w:rPr>
        <w:t xml:space="preserve">1 (једну) бланко сопствену меницу, без протеста, на први позив, са пратећим овереним и потписаним бланко меничним овлашћењем у 2 (два) примерка, копијом ОП обрасца и копијом картона депонованих потписа (овереним од стране пословне банке), потврдом о регистрацији менице код НБС. Менично овлашћење треба да гласи на износ од </w:t>
      </w:r>
      <w:r w:rsidR="00EF21E0">
        <w:rPr>
          <w:rFonts w:eastAsia="Times New Roman"/>
          <w:noProof/>
          <w:lang w:val="sr-Cyrl-RS"/>
        </w:rPr>
        <w:t>5</w:t>
      </w:r>
      <w:r w:rsidR="00EF21E0" w:rsidRPr="002043D4">
        <w:rPr>
          <w:rFonts w:eastAsia="Times New Roman"/>
          <w:noProof/>
        </w:rPr>
        <w:t>%</w:t>
      </w:r>
      <w:r w:rsidR="00A3427D">
        <w:rPr>
          <w:rFonts w:eastAsia="Times New Roman"/>
          <w:noProof/>
        </w:rPr>
        <w:t xml:space="preserve"> од вредности уговора без ПДВ-а, </w:t>
      </w:r>
      <w:r w:rsidR="00A3427D" w:rsidRPr="003231FB">
        <w:rPr>
          <w:rFonts w:eastAsia="Times New Roman"/>
        </w:rPr>
        <w:t xml:space="preserve">са роком важности минимум </w:t>
      </w:r>
      <w:r w:rsidR="00A3427D">
        <w:rPr>
          <w:rFonts w:eastAsia="Times New Roman"/>
        </w:rPr>
        <w:t>5</w:t>
      </w:r>
      <w:r w:rsidR="00A3427D" w:rsidRPr="003231FB">
        <w:rPr>
          <w:rFonts w:eastAsia="Times New Roman"/>
        </w:rPr>
        <w:t xml:space="preserve"> дана дужим од истека уговорене обавезе </w:t>
      </w:r>
      <w:r w:rsidR="00A3427D" w:rsidRPr="002043D4">
        <w:rPr>
          <w:lang w:val="sr-Cyrl-RS"/>
        </w:rPr>
        <w:t>за отклањање недо</w:t>
      </w:r>
      <w:r w:rsidR="00A3427D">
        <w:rPr>
          <w:lang w:val="sr-Cyrl-RS"/>
        </w:rPr>
        <w:t>статака у гарантном року</w:t>
      </w:r>
      <w:r w:rsidR="00A3427D" w:rsidRPr="003231FB">
        <w:rPr>
          <w:rFonts w:eastAsia="Times New Roman"/>
          <w:noProof/>
        </w:rPr>
        <w:t>.</w:t>
      </w:r>
    </w:p>
    <w:p w:rsidR="004F0A1A" w:rsidRPr="002043D4" w:rsidRDefault="004F0A1A" w:rsidP="00EF21E0">
      <w:pPr>
        <w:tabs>
          <w:tab w:val="left" w:pos="3600"/>
        </w:tabs>
        <w:ind w:firstLine="709"/>
        <w:jc w:val="both"/>
        <w:rPr>
          <w:b/>
          <w:u w:val="single"/>
          <w:lang w:val="sr-Cyrl-CS"/>
        </w:rPr>
      </w:pPr>
      <w:r w:rsidRPr="002043D4">
        <w:rPr>
          <w:b/>
          <w:u w:val="single"/>
        </w:rPr>
        <w:t>Начин подношења: у тренутку закључења уговора, а НЕ УЗ ПОНУДУ.</w:t>
      </w:r>
    </w:p>
    <w:p w:rsidR="004F0A1A" w:rsidRPr="002043D4" w:rsidRDefault="0050640E" w:rsidP="004F0A1A">
      <w:pPr>
        <w:ind w:firstLine="720"/>
        <w:rPr>
          <w:b/>
        </w:rPr>
      </w:pPr>
      <w:r w:rsidRPr="002043D4">
        <w:rPr>
          <w:b/>
        </w:rPr>
        <w:t>13</w:t>
      </w:r>
      <w:r w:rsidR="004F0A1A" w:rsidRPr="002043D4">
        <w:rPr>
          <w:b/>
        </w:rPr>
        <w:t>. Предност за домаће понуђаче и добра</w:t>
      </w:r>
    </w:p>
    <w:p w:rsidR="004F0A1A" w:rsidRPr="002043D4" w:rsidRDefault="004F0A1A" w:rsidP="004F0A1A">
      <w:pPr>
        <w:ind w:firstLine="720"/>
        <w:jc w:val="both"/>
      </w:pPr>
      <w:r w:rsidRPr="002043D4">
        <w:t>Применом критеријума најнижа понуђена цена, а у ситуацији када постоје понуде понуђача који нуде добра домаћег порекла и понуде понуђача који нуде добра страног порекла, наручилац мора изабрати понуду понуђача који нуди добра домаћег порекла под условом да његова понуђена цена није преко 5% већа у односу на најнижу понуђену цену понуђача који нуди добра страног порекла.</w:t>
      </w:r>
    </w:p>
    <w:p w:rsidR="004F0A1A" w:rsidRPr="002043D4" w:rsidRDefault="004F0A1A" w:rsidP="004F0A1A">
      <w:pPr>
        <w:ind w:firstLine="720"/>
        <w:jc w:val="both"/>
      </w:pPr>
      <w:r w:rsidRPr="002043D4">
        <w:t>Применом критеријума најнижа понуђена цена,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5% у односу на најнижу понуђену цену страног понуђача.</w:t>
      </w:r>
    </w:p>
    <w:p w:rsidR="004F0A1A" w:rsidRPr="002043D4" w:rsidRDefault="004F0A1A" w:rsidP="004F0A1A">
      <w:pPr>
        <w:ind w:firstLine="720"/>
        <w:jc w:val="both"/>
      </w:pPr>
      <w:r w:rsidRPr="002043D4">
        <w:t>У понуђену цену страног понуђача урачунавају се и царинске дажбине.</w:t>
      </w:r>
    </w:p>
    <w:p w:rsidR="004F0A1A" w:rsidRPr="002043D4" w:rsidRDefault="004F0A1A" w:rsidP="004F0A1A">
      <w:pPr>
        <w:ind w:firstLine="720"/>
        <w:jc w:val="both"/>
      </w:pPr>
      <w:r w:rsidRPr="002043D4">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4F0A1A" w:rsidRPr="002043D4" w:rsidRDefault="004F0A1A" w:rsidP="004F0A1A">
      <w:pPr>
        <w:ind w:firstLine="720"/>
        <w:jc w:val="both"/>
      </w:pPr>
      <w:r w:rsidRPr="002043D4">
        <w:t>Ако је поднета заједничка понуда, група понуђача се сматра домаћим понуђачем ако је сваки члан групе понуђача лице резидент у смислу закона којим се уређује порез на доходак грађана.</w:t>
      </w:r>
    </w:p>
    <w:p w:rsidR="004F0A1A" w:rsidRPr="002043D4" w:rsidRDefault="004F0A1A" w:rsidP="004F0A1A">
      <w:pPr>
        <w:ind w:firstLine="720"/>
        <w:jc w:val="both"/>
      </w:pPr>
      <w:r w:rsidRPr="002043D4">
        <w:t>Ако је поднета понуда са подизвођачем, понуђач се сматра домаћим понуђачем, ако je понуђач и његов подизвођач лице резидент у смислу закона којим се уређује порез на доходак грађана.</w:t>
      </w:r>
    </w:p>
    <w:p w:rsidR="004F0A1A" w:rsidRPr="002043D4" w:rsidRDefault="004F0A1A" w:rsidP="004F0A1A">
      <w:pPr>
        <w:ind w:firstLine="720"/>
        <w:jc w:val="both"/>
        <w:rPr>
          <w:lang w:val="sr-Cyrl-CS"/>
        </w:rPr>
      </w:pPr>
      <w:r w:rsidRPr="002043D4">
        <w:t>Уколико неко од понуђача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w:t>
      </w:r>
    </w:p>
    <w:p w:rsidR="004F0A1A" w:rsidRPr="002043D4" w:rsidRDefault="004F0A1A" w:rsidP="004F0A1A">
      <w:pPr>
        <w:ind w:firstLine="720"/>
        <w:jc w:val="both"/>
        <w:rPr>
          <w:lang w:val="sr-Cyrl-CS"/>
        </w:rPr>
      </w:pPr>
    </w:p>
    <w:p w:rsidR="004F0A1A" w:rsidRPr="002043D4" w:rsidRDefault="004F0A1A" w:rsidP="00764821">
      <w:pPr>
        <w:ind w:firstLine="720"/>
        <w:jc w:val="both"/>
        <w:rPr>
          <w:lang w:val="sr-Cyrl-CS"/>
        </w:rPr>
      </w:pPr>
      <w:r w:rsidRPr="002043D4">
        <w:t xml:space="preserve">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w:t>
      </w:r>
      <w:r w:rsidR="00764821" w:rsidRPr="002043D4">
        <w:t>понуђена добра домаћег порекла</w:t>
      </w:r>
      <w:r w:rsidR="00764821" w:rsidRPr="002043D4">
        <w:rPr>
          <w:lang w:val="sr-Cyrl-CS"/>
        </w:rPr>
        <w:t>.</w:t>
      </w:r>
    </w:p>
    <w:p w:rsidR="00845DFE" w:rsidRDefault="00845DFE" w:rsidP="00356C12">
      <w:pPr>
        <w:jc w:val="both"/>
        <w:rPr>
          <w:lang w:val="sr-Cyrl-CS"/>
        </w:rPr>
      </w:pPr>
    </w:p>
    <w:p w:rsidR="00845DFE" w:rsidRDefault="00845DFE" w:rsidP="00764821">
      <w:pPr>
        <w:ind w:firstLine="720"/>
        <w:jc w:val="both"/>
        <w:rPr>
          <w:lang w:val="sr-Cyrl-CS"/>
        </w:rPr>
      </w:pPr>
    </w:p>
    <w:p w:rsidR="00982D1A" w:rsidRDefault="00982D1A" w:rsidP="00764821">
      <w:pPr>
        <w:ind w:firstLine="720"/>
        <w:jc w:val="both"/>
        <w:rPr>
          <w:lang w:val="sr-Cyrl-CS"/>
        </w:rPr>
      </w:pPr>
    </w:p>
    <w:p w:rsidR="00982D1A" w:rsidRPr="002043D4" w:rsidRDefault="00982D1A" w:rsidP="00764821">
      <w:pPr>
        <w:ind w:firstLine="720"/>
        <w:jc w:val="both"/>
        <w:rPr>
          <w:lang w:val="sr-Cyrl-CS"/>
        </w:rPr>
      </w:pPr>
    </w:p>
    <w:p w:rsidR="004F0A1A" w:rsidRPr="002043D4" w:rsidRDefault="0050640E" w:rsidP="004F0A1A">
      <w:pPr>
        <w:ind w:firstLine="720"/>
        <w:rPr>
          <w:b/>
        </w:rPr>
      </w:pPr>
      <w:r w:rsidRPr="002043D4">
        <w:rPr>
          <w:b/>
        </w:rPr>
        <w:lastRenderedPageBreak/>
        <w:t>14</w:t>
      </w:r>
      <w:r w:rsidR="004F0A1A" w:rsidRPr="002043D4">
        <w:rPr>
          <w:b/>
        </w:rPr>
        <w:t>. Поверљивост података</w:t>
      </w:r>
    </w:p>
    <w:p w:rsidR="004F0A1A" w:rsidRPr="002043D4" w:rsidRDefault="004F0A1A" w:rsidP="004F0A1A">
      <w:pPr>
        <w:ind w:firstLine="720"/>
      </w:pPr>
      <w:r w:rsidRPr="002043D4">
        <w:t xml:space="preserve">Свака страница понуде која садржи податке који су поверљиви за понуђача треба да у горњем десном углу садржи ознаку </w:t>
      </w:r>
      <w:proofErr w:type="gramStart"/>
      <w:r w:rsidRPr="002043D4">
        <w:t>,,ПОВЕРЉИВО</w:t>
      </w:r>
      <w:proofErr w:type="gramEnd"/>
      <w:r w:rsidRPr="002043D4">
        <w:t>”, исписану црвеном хемиском или мастилом.</w:t>
      </w:r>
    </w:p>
    <w:p w:rsidR="004F0A1A" w:rsidRPr="002043D4" w:rsidRDefault="004F0A1A" w:rsidP="004F0A1A">
      <w:r w:rsidRPr="002043D4">
        <w:t>Наручилац је дужан да:</w:t>
      </w:r>
    </w:p>
    <w:p w:rsidR="004F0A1A" w:rsidRPr="002043D4" w:rsidRDefault="004F0A1A" w:rsidP="004F0A1A">
      <w:pPr>
        <w:ind w:firstLine="720"/>
      </w:pPr>
      <w:r w:rsidRPr="002043D4">
        <w:t xml:space="preserve">1) </w:t>
      </w:r>
      <w:proofErr w:type="gramStart"/>
      <w:r w:rsidRPr="002043D4">
        <w:t>чува</w:t>
      </w:r>
      <w:proofErr w:type="gramEnd"/>
      <w:r w:rsidRPr="002043D4">
        <w:t xml:space="preserve"> као поверљиве све податке о понуђачима садржане у понуди које је као такве, у складу са законом, понуђач означио у понуди;</w:t>
      </w:r>
    </w:p>
    <w:p w:rsidR="004F0A1A" w:rsidRPr="002043D4" w:rsidRDefault="004F0A1A" w:rsidP="004F0A1A">
      <w:pPr>
        <w:ind w:firstLine="720"/>
      </w:pPr>
      <w:r w:rsidRPr="002043D4">
        <w:t xml:space="preserve">2) </w:t>
      </w:r>
      <w:proofErr w:type="gramStart"/>
      <w:r w:rsidRPr="002043D4">
        <w:t>одбије</w:t>
      </w:r>
      <w:proofErr w:type="gramEnd"/>
      <w:r w:rsidRPr="002043D4">
        <w:t xml:space="preserve"> давање информације која би значила повреду поверљивости података добијених у понуди;</w:t>
      </w:r>
    </w:p>
    <w:p w:rsidR="004F0A1A" w:rsidRPr="002043D4" w:rsidRDefault="004F0A1A" w:rsidP="004F0A1A">
      <w:pPr>
        <w:ind w:firstLine="720"/>
      </w:pPr>
      <w:r w:rsidRPr="002043D4">
        <w:t xml:space="preserve">3) </w:t>
      </w:r>
      <w:proofErr w:type="gramStart"/>
      <w:r w:rsidRPr="002043D4">
        <w:t>чува</w:t>
      </w:r>
      <w:proofErr w:type="gramEnd"/>
      <w:r w:rsidRPr="002043D4">
        <w:t xml:space="preserve">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4F0A1A" w:rsidRPr="002043D4" w:rsidRDefault="004F0A1A" w:rsidP="004F0A1A">
      <w:r w:rsidRPr="002043D4">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F0A1A" w:rsidRPr="002043D4" w:rsidRDefault="004F0A1A" w:rsidP="004F0A1A"/>
    <w:p w:rsidR="004F0A1A" w:rsidRPr="002043D4" w:rsidRDefault="0050640E" w:rsidP="004F0A1A">
      <w:pPr>
        <w:ind w:firstLine="720"/>
        <w:rPr>
          <w:b/>
        </w:rPr>
      </w:pPr>
      <w:r w:rsidRPr="002043D4">
        <w:rPr>
          <w:b/>
        </w:rPr>
        <w:t>15</w:t>
      </w:r>
      <w:r w:rsidR="004F0A1A" w:rsidRPr="002043D4">
        <w:rPr>
          <w:b/>
        </w:rPr>
        <w:t>. Додатне информације и појашњења у вези са припремањем понуде</w:t>
      </w:r>
    </w:p>
    <w:p w:rsidR="004F0A1A" w:rsidRPr="002043D4" w:rsidRDefault="004F0A1A" w:rsidP="004F0A1A">
      <w:pPr>
        <w:ind w:firstLine="720"/>
        <w:jc w:val="both"/>
      </w:pPr>
      <w:r w:rsidRPr="002043D4">
        <w:t>Заинтересовано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пет дана пре истека рока за подношење понуде.</w:t>
      </w:r>
    </w:p>
    <w:p w:rsidR="004F0A1A" w:rsidRPr="002043D4" w:rsidRDefault="004F0A1A" w:rsidP="00845DFE">
      <w:pPr>
        <w:ind w:firstLine="720"/>
        <w:jc w:val="both"/>
      </w:pPr>
      <w:r w:rsidRPr="002043D4">
        <w:t>Наручилац ће у року од 3 (три) дана од дана пријема захтева, одговор објавити на Порталу јавних набавки и на својој интернет страници.</w:t>
      </w:r>
    </w:p>
    <w:p w:rsidR="004F0A1A" w:rsidRPr="002043D4" w:rsidRDefault="004F0A1A" w:rsidP="004F0A1A">
      <w:pPr>
        <w:ind w:firstLine="720"/>
        <w:jc w:val="both"/>
      </w:pPr>
      <w:r w:rsidRPr="002043D4">
        <w:t xml:space="preserve">Питања треба упутити на адресу: </w:t>
      </w:r>
      <w:r w:rsidR="00A22184" w:rsidRPr="002043D4">
        <w:rPr>
          <w:lang w:val="sr-Cyrl-RS"/>
        </w:rPr>
        <w:t>Центар дечјих летовалишта и опоравилишта града Београда, ул. Рисанска бр.12, 11000 Београд,</w:t>
      </w:r>
      <w:r w:rsidRPr="002043D4">
        <w:t xml:space="preserve"> уз напомену: </w:t>
      </w:r>
      <w:r w:rsidR="00A22184" w:rsidRPr="002043D4">
        <w:rPr>
          <w:lang w:val="sr-Cyrl-RS"/>
        </w:rPr>
        <w:t>Захтев за додатним појашњењем</w:t>
      </w:r>
      <w:r w:rsidRPr="002043D4">
        <w:t xml:space="preserve"> за јавну набавку добара</w:t>
      </w:r>
      <w:r w:rsidR="00A22184" w:rsidRPr="002043D4">
        <w:rPr>
          <w:lang w:val="sr-Cyrl-RS"/>
        </w:rPr>
        <w:t xml:space="preserve"> </w:t>
      </w:r>
      <w:r w:rsidR="00A22184" w:rsidRPr="002043D4">
        <w:t>–</w:t>
      </w:r>
      <w:r w:rsidRPr="002043D4">
        <w:rPr>
          <w:lang w:val="sr-Cyrl-CS"/>
        </w:rPr>
        <w:t xml:space="preserve"> </w:t>
      </w:r>
      <w:r w:rsidR="00A22184" w:rsidRPr="002043D4">
        <w:rPr>
          <w:rFonts w:eastAsia="TimesNewRomanPS-BoldMT"/>
          <w:bCs/>
          <w:lang w:val="sr-Cyrl-CS"/>
        </w:rPr>
        <w:t>Демонтажа постојећег, набавка, испорука и монтажа новог котла на течно гориво</w:t>
      </w:r>
      <w:r w:rsidRPr="002043D4">
        <w:t>, ЈН бр</w:t>
      </w:r>
      <w:r w:rsidR="00A22184" w:rsidRPr="002043D4">
        <w:rPr>
          <w:lang w:val="sr-Cyrl-CS"/>
        </w:rPr>
        <w:t>. 2</w:t>
      </w:r>
      <w:r w:rsidRPr="002043D4">
        <w:rPr>
          <w:lang w:val="sr-Cyrl-CS"/>
        </w:rPr>
        <w:t>4</w:t>
      </w:r>
      <w:r w:rsidRPr="002043D4">
        <w:t>/201</w:t>
      </w:r>
      <w:r w:rsidR="00A22184" w:rsidRPr="002043D4">
        <w:rPr>
          <w:lang w:val="sr-Cyrl-CS"/>
        </w:rPr>
        <w:t>7</w:t>
      </w:r>
      <w:r w:rsidRPr="002043D4">
        <w:t>“,</w:t>
      </w:r>
      <w:r w:rsidR="00A22184" w:rsidRPr="002043D4">
        <w:rPr>
          <w:lang w:val="sr-Cyrl-RS"/>
        </w:rPr>
        <w:t xml:space="preserve">или на </w:t>
      </w:r>
      <w:r w:rsidRPr="002043D4">
        <w:t xml:space="preserve">е-mail: </w:t>
      </w:r>
      <w:r w:rsidR="00764821" w:rsidRPr="002043D4">
        <w:t>s</w:t>
      </w:r>
      <w:r w:rsidR="00A22184" w:rsidRPr="002043D4">
        <w:t>uzana.danilovic@cdlbgd.rs</w:t>
      </w:r>
      <w:r w:rsidRPr="002043D4">
        <w:t xml:space="preserve">. </w:t>
      </w:r>
    </w:p>
    <w:p w:rsidR="004F0A1A" w:rsidRPr="002043D4" w:rsidRDefault="004F0A1A" w:rsidP="004F0A1A">
      <w:pPr>
        <w:ind w:firstLine="720"/>
        <w:jc w:val="both"/>
      </w:pPr>
      <w:r w:rsidRPr="002043D4">
        <w:t>Комуникација у вези са додатним информацијама, појашњењима и одговорима одвија се пис</w:t>
      </w:r>
      <w:r w:rsidR="00220FE5" w:rsidRPr="002043D4">
        <w:t xml:space="preserve">аним путем, односно путем поште </w:t>
      </w:r>
      <w:r w:rsidR="00220FE5" w:rsidRPr="002043D4">
        <w:rPr>
          <w:lang w:val="sr-Cyrl-RS"/>
        </w:rPr>
        <w:t>или</w:t>
      </w:r>
      <w:r w:rsidRPr="002043D4">
        <w:t xml:space="preserve"> електронске поште, као и објављивањем од стране Наручиоца на Порталу јавних набавки.</w:t>
      </w:r>
    </w:p>
    <w:p w:rsidR="004F0A1A" w:rsidRPr="002043D4" w:rsidRDefault="004F0A1A" w:rsidP="004F0A1A">
      <w:pPr>
        <w:ind w:firstLine="720"/>
        <w:jc w:val="both"/>
      </w:pPr>
      <w:r w:rsidRPr="002043D4">
        <w:t>Ако је документ из поступка јавне набавке достављен од стране наручиоца или понуђача путем поште,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4F0A1A" w:rsidRDefault="004F0A1A" w:rsidP="004F0A1A">
      <w:pPr>
        <w:ind w:firstLine="720"/>
        <w:jc w:val="both"/>
      </w:pPr>
      <w:r w:rsidRPr="002043D4">
        <w:t>Сва обавештења везана за предметну јавну набавку (обавештење о продужењу рока за подношење понуда, обавештење о изменама или допунама конкурсне документације, обавештење о додатним информацијама, појашњењима или одговорима на питања понуђача и сл.), Наручилац ће благовремено објављивати на Порталу јавних набавки и својој интернет страници.</w:t>
      </w:r>
    </w:p>
    <w:p w:rsidR="001E2F8D" w:rsidRPr="002043D4" w:rsidRDefault="001E2F8D" w:rsidP="004F0A1A">
      <w:pPr>
        <w:ind w:firstLine="720"/>
        <w:jc w:val="both"/>
      </w:pPr>
    </w:p>
    <w:p w:rsidR="004F0A1A" w:rsidRPr="002043D4" w:rsidRDefault="004F0A1A" w:rsidP="004F0A1A">
      <w:pPr>
        <w:ind w:firstLine="720"/>
        <w:jc w:val="both"/>
      </w:pPr>
      <w:r w:rsidRPr="002043D4">
        <w:lastRenderedPageBreak/>
        <w:t>Наручилац не сноси одговорност уколико понуђач нема сазнања о објављеним документима на Порталу за јавне набавке из претходног става.</w:t>
      </w:r>
    </w:p>
    <w:p w:rsidR="004F0A1A" w:rsidRPr="002043D4" w:rsidRDefault="004F0A1A" w:rsidP="004F0A1A">
      <w:pPr>
        <w:ind w:firstLine="720"/>
        <w:jc w:val="both"/>
      </w:pPr>
      <w:r w:rsidRPr="002043D4">
        <w:t>Додатне информације и појашњења, у вези са припремањем понуде, телефоном нису дозвољена.</w:t>
      </w:r>
    </w:p>
    <w:p w:rsidR="00E04484" w:rsidRPr="001E2F8D" w:rsidRDefault="004F0A1A" w:rsidP="001E2F8D">
      <w:pPr>
        <w:ind w:firstLine="720"/>
        <w:jc w:val="both"/>
      </w:pPr>
      <w:r w:rsidRPr="002043D4">
        <w:t>Накнаду за коришћење патената као и одговорност за повреду заштићених права интелектуалне својине трећих лица сноси понуђач.</w:t>
      </w:r>
    </w:p>
    <w:p w:rsidR="004F0A1A" w:rsidRPr="002043D4" w:rsidRDefault="0050640E" w:rsidP="004F0A1A">
      <w:pPr>
        <w:ind w:firstLine="720"/>
        <w:rPr>
          <w:b/>
          <w:lang w:val="sr-Cyrl-CS"/>
        </w:rPr>
      </w:pPr>
      <w:r w:rsidRPr="002043D4">
        <w:rPr>
          <w:b/>
        </w:rPr>
        <w:t>16</w:t>
      </w:r>
      <w:r w:rsidR="004F0A1A" w:rsidRPr="002043D4">
        <w:rPr>
          <w:b/>
        </w:rPr>
        <w:t>. Трошкови припреме понуде</w:t>
      </w:r>
    </w:p>
    <w:p w:rsidR="004F0A1A" w:rsidRPr="002043D4" w:rsidRDefault="004F0A1A" w:rsidP="004F0A1A">
      <w:pPr>
        <w:ind w:firstLine="720"/>
        <w:jc w:val="both"/>
      </w:pPr>
      <w:r w:rsidRPr="002043D4">
        <w:t>Понуђач може да у оквиру понуде достави укупан износ и структуру трошкова припремања понуде. Трошкове припреме и подношења понуде сноси искључиво понуђач и не може тражити од наручиоца накнаду трошкова.</w:t>
      </w:r>
    </w:p>
    <w:p w:rsidR="004F0A1A" w:rsidRPr="002043D4" w:rsidRDefault="004F0A1A" w:rsidP="004F0A1A">
      <w:pPr>
        <w:ind w:firstLine="720"/>
        <w:jc w:val="both"/>
      </w:pPr>
      <w:r w:rsidRPr="002043D4">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C0002" w:rsidRPr="002043D4" w:rsidRDefault="005C0002" w:rsidP="004F0A1A"/>
    <w:p w:rsidR="004F0A1A" w:rsidRPr="002043D4" w:rsidRDefault="0050640E" w:rsidP="004F0A1A">
      <w:pPr>
        <w:ind w:firstLine="720"/>
        <w:rPr>
          <w:b/>
          <w:lang w:val="sr-Cyrl-CS"/>
        </w:rPr>
      </w:pPr>
      <w:r w:rsidRPr="002043D4">
        <w:rPr>
          <w:b/>
        </w:rPr>
        <w:t>17</w:t>
      </w:r>
      <w:r w:rsidR="004F0A1A" w:rsidRPr="002043D4">
        <w:rPr>
          <w:b/>
        </w:rPr>
        <w:t>. Измене и допуне конкурсне документације</w:t>
      </w:r>
    </w:p>
    <w:p w:rsidR="004F0A1A" w:rsidRPr="002043D4" w:rsidRDefault="004F0A1A" w:rsidP="004F0A1A">
      <w:pPr>
        <w:ind w:firstLine="720"/>
        <w:jc w:val="both"/>
      </w:pPr>
      <w:r w:rsidRPr="002043D4">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својој интернет страници.</w:t>
      </w:r>
    </w:p>
    <w:p w:rsidR="004F0A1A" w:rsidRPr="002043D4" w:rsidRDefault="004F0A1A" w:rsidP="004F0A1A">
      <w:pPr>
        <w:ind w:firstLine="720"/>
        <w:jc w:val="both"/>
      </w:pPr>
      <w:r w:rsidRPr="002043D4">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 По истеку рока предвиђеног за подношење понуда наручилац не може да мења нити да допуњује конкурсну документацију.</w:t>
      </w:r>
    </w:p>
    <w:p w:rsidR="004F0A1A" w:rsidRPr="002043D4" w:rsidRDefault="004F0A1A" w:rsidP="004F0A1A"/>
    <w:p w:rsidR="004F0A1A" w:rsidRPr="002043D4" w:rsidRDefault="0050640E" w:rsidP="004F0A1A">
      <w:pPr>
        <w:ind w:firstLine="720"/>
        <w:rPr>
          <w:b/>
          <w:lang w:val="sr-Cyrl-CS"/>
        </w:rPr>
      </w:pPr>
      <w:r w:rsidRPr="002043D4">
        <w:rPr>
          <w:b/>
        </w:rPr>
        <w:t>18</w:t>
      </w:r>
      <w:r w:rsidR="004F0A1A" w:rsidRPr="002043D4">
        <w:rPr>
          <w:b/>
        </w:rPr>
        <w:t>. Додатна објашњења, контрола и допуштене исправке</w:t>
      </w:r>
    </w:p>
    <w:p w:rsidR="004F0A1A" w:rsidRPr="002043D4" w:rsidRDefault="004F0A1A" w:rsidP="004F0A1A">
      <w:pPr>
        <w:ind w:firstLine="720"/>
        <w:jc w:val="both"/>
      </w:pPr>
      <w:r w:rsidRPr="002043D4">
        <w:t>Наручилац може захтевати додатна објашњења од понуђач после подношења понуде и вршити контролу код понуђача у складу са чланом 93. Закона о јавним набавкама. Евентуални захтеви за додатним појашњењима ће бити упућени понуђачима путем мејла или факса.</w:t>
      </w:r>
    </w:p>
    <w:p w:rsidR="004F0A1A" w:rsidRPr="002043D4" w:rsidRDefault="004F0A1A" w:rsidP="004F0A1A">
      <w:pPr>
        <w:ind w:firstLine="720"/>
        <w:jc w:val="both"/>
        <w:rPr>
          <w:lang w:val="sr-Cyrl-CS"/>
        </w:rPr>
      </w:pPr>
      <w:r w:rsidRPr="002043D4">
        <w:t xml:space="preserve">Понуђач је дужан да Наручиоцу на поднети захтев одговори у року од два дана од дана упћивања захтева. Наручилац задржава право да код понуђача изврши ненајављену контролу објеката, машина и опреме којим је доказано испуњење додатних обавеза. </w:t>
      </w:r>
    </w:p>
    <w:p w:rsidR="004F0A1A" w:rsidRPr="002043D4" w:rsidRDefault="004F0A1A" w:rsidP="004F0A1A">
      <w:pPr>
        <w:ind w:firstLine="720"/>
        <w:jc w:val="both"/>
      </w:pPr>
      <w:r w:rsidRPr="002043D4">
        <w:t>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je неодговарајућа или неприхватљива учинила одговарајућом, односно прихватљивом, осим ако другачије не произлази из природе поступка јавне набавке.</w:t>
      </w:r>
    </w:p>
    <w:p w:rsidR="004F0A1A" w:rsidRPr="002043D4" w:rsidRDefault="004F0A1A" w:rsidP="004F0A1A">
      <w:pPr>
        <w:ind w:firstLine="720"/>
        <w:jc w:val="both"/>
        <w:rPr>
          <w:lang w:val="sr-Cyrl-CS"/>
        </w:rPr>
      </w:pPr>
      <w:r w:rsidRPr="002043D4">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E04484" w:rsidRDefault="004F0A1A" w:rsidP="001E2F8D">
      <w:pPr>
        <w:ind w:firstLine="720"/>
        <w:jc w:val="both"/>
        <w:rPr>
          <w:lang w:val="sr-Cyrl-CS"/>
        </w:rPr>
      </w:pPr>
      <w:r w:rsidRPr="002043D4">
        <w:lastRenderedPageBreak/>
        <w:t>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1E2F8D" w:rsidRPr="001E2F8D" w:rsidRDefault="001E2F8D" w:rsidP="001E2F8D">
      <w:pPr>
        <w:ind w:firstLine="720"/>
        <w:jc w:val="both"/>
        <w:rPr>
          <w:lang w:val="sr-Cyrl-CS"/>
        </w:rPr>
      </w:pPr>
    </w:p>
    <w:p w:rsidR="004F0A1A" w:rsidRPr="002043D4" w:rsidRDefault="005F1BE1" w:rsidP="004F0A1A">
      <w:pPr>
        <w:ind w:firstLine="720"/>
        <w:rPr>
          <w:b/>
          <w:lang w:val="sr-Cyrl-CS"/>
        </w:rPr>
      </w:pPr>
      <w:r w:rsidRPr="002043D4">
        <w:rPr>
          <w:b/>
        </w:rPr>
        <w:t>19</w:t>
      </w:r>
      <w:r w:rsidR="004F0A1A" w:rsidRPr="002043D4">
        <w:rPr>
          <w:b/>
        </w:rPr>
        <w:t>. Одбијање понуде</w:t>
      </w:r>
      <w:r w:rsidR="00F030CF" w:rsidRPr="002043D4">
        <w:rPr>
          <w:b/>
        </w:rPr>
        <w:t xml:space="preserve"> </w:t>
      </w:r>
      <w:r w:rsidR="00F030CF" w:rsidRPr="002043D4">
        <w:rPr>
          <w:b/>
          <w:lang w:val="sr-Cyrl-CS"/>
        </w:rPr>
        <w:t>и обавезна садржина понуде:</w:t>
      </w:r>
    </w:p>
    <w:p w:rsidR="004F0A1A" w:rsidRPr="002043D4" w:rsidRDefault="00F030CF" w:rsidP="00F030CF">
      <w:pPr>
        <w:ind w:firstLine="720"/>
        <w:jc w:val="both"/>
      </w:pPr>
      <w:r w:rsidRPr="002043D4">
        <w:rPr>
          <w:lang w:val="sr-Cyrl-CS"/>
        </w:rPr>
        <w:t>-</w:t>
      </w:r>
      <w:r w:rsidR="004F0A1A" w:rsidRPr="002043D4">
        <w:t>Наручилац ће одбити све неприхватљиве понуде. Наручилац доноси одлуку о</w:t>
      </w:r>
      <w:r w:rsidR="004F0A1A" w:rsidRPr="002043D4">
        <w:rPr>
          <w:lang w:val="sr-Cyrl-CS"/>
        </w:rPr>
        <w:t xml:space="preserve"> </w:t>
      </w:r>
      <w:r w:rsidR="004F0A1A" w:rsidRPr="002043D4">
        <w:t>додели уговора ако је прибавио најмање једну прихватљиву понуду.</w:t>
      </w:r>
    </w:p>
    <w:p w:rsidR="004F0A1A" w:rsidRPr="002043D4" w:rsidRDefault="004F0A1A" w:rsidP="004F0A1A">
      <w:pPr>
        <w:ind w:firstLine="720"/>
        <w:jc w:val="both"/>
      </w:pPr>
      <w:r w:rsidRPr="002043D4">
        <w:t>Наручилац ће одбити понуду ако:</w:t>
      </w:r>
    </w:p>
    <w:p w:rsidR="004F0A1A" w:rsidRPr="002043D4" w:rsidRDefault="004F0A1A" w:rsidP="004F0A1A">
      <w:pPr>
        <w:ind w:firstLine="720"/>
        <w:jc w:val="both"/>
      </w:pPr>
      <w:r w:rsidRPr="002043D4">
        <w:t xml:space="preserve">1) </w:t>
      </w:r>
      <w:proofErr w:type="gramStart"/>
      <w:r w:rsidRPr="002043D4">
        <w:t>понуђач</w:t>
      </w:r>
      <w:proofErr w:type="gramEnd"/>
      <w:r w:rsidRPr="002043D4">
        <w:t xml:space="preserve"> не докаже да испуњава обавезне услове за учешће;</w:t>
      </w:r>
    </w:p>
    <w:p w:rsidR="004F0A1A" w:rsidRPr="002043D4" w:rsidRDefault="004F0A1A" w:rsidP="004F0A1A">
      <w:pPr>
        <w:ind w:firstLine="720"/>
        <w:jc w:val="both"/>
      </w:pPr>
      <w:r w:rsidRPr="002043D4">
        <w:t xml:space="preserve">2) </w:t>
      </w:r>
      <w:proofErr w:type="gramStart"/>
      <w:r w:rsidRPr="002043D4">
        <w:t>понуђач</w:t>
      </w:r>
      <w:proofErr w:type="gramEnd"/>
      <w:r w:rsidRPr="002043D4">
        <w:t xml:space="preserve"> не докаже да испуњава додатне услове;</w:t>
      </w:r>
    </w:p>
    <w:p w:rsidR="004F0A1A" w:rsidRPr="002043D4" w:rsidRDefault="004F0A1A" w:rsidP="004F0A1A">
      <w:pPr>
        <w:ind w:firstLine="720"/>
        <w:jc w:val="both"/>
      </w:pPr>
      <w:r w:rsidRPr="002043D4">
        <w:t xml:space="preserve">3) </w:t>
      </w:r>
      <w:proofErr w:type="gramStart"/>
      <w:r w:rsidRPr="002043D4">
        <w:t>је</w:t>
      </w:r>
      <w:proofErr w:type="gramEnd"/>
      <w:r w:rsidRPr="002043D4">
        <w:t xml:space="preserve"> понуђени рок важења понуде краћи од прописаног;</w:t>
      </w:r>
    </w:p>
    <w:p w:rsidR="004F0A1A" w:rsidRPr="002043D4" w:rsidRDefault="004F0A1A" w:rsidP="004F0A1A">
      <w:pPr>
        <w:ind w:firstLine="720"/>
        <w:jc w:val="both"/>
        <w:rPr>
          <w:lang w:val="sr-Cyrl-CS"/>
        </w:rPr>
      </w:pPr>
      <w:r w:rsidRPr="002043D4">
        <w:t xml:space="preserve">4) </w:t>
      </w:r>
      <w:proofErr w:type="gramStart"/>
      <w:r w:rsidRPr="002043D4">
        <w:t>понуда</w:t>
      </w:r>
      <w:proofErr w:type="gramEnd"/>
      <w:r w:rsidRPr="002043D4">
        <w:t xml:space="preserve"> садржи друге недостатке због којих није могуће утврдити стварну садржину понуде или није могуће упоредити је са другим понудама.</w:t>
      </w:r>
    </w:p>
    <w:p w:rsidR="00F030CF" w:rsidRPr="002043D4" w:rsidRDefault="00F030CF" w:rsidP="004F0A1A">
      <w:pPr>
        <w:ind w:firstLine="720"/>
        <w:jc w:val="both"/>
        <w:rPr>
          <w:lang w:val="sr-Cyrl-CS"/>
        </w:rPr>
      </w:pPr>
      <w:r w:rsidRPr="002043D4">
        <w:rPr>
          <w:lang w:val="sr-Cyrl-CS"/>
        </w:rPr>
        <w:t xml:space="preserve">- Обавезна садржина понуде: </w:t>
      </w:r>
    </w:p>
    <w:p w:rsidR="00F030CF" w:rsidRPr="002043D4" w:rsidRDefault="00642E27" w:rsidP="004F0A1A">
      <w:pPr>
        <w:ind w:firstLine="720"/>
        <w:jc w:val="both"/>
        <w:rPr>
          <w:lang w:val="sr-Cyrl-CS"/>
        </w:rPr>
      </w:pPr>
      <w:r w:rsidRPr="002043D4">
        <w:rPr>
          <w:lang w:val="sr-Cyrl-CS"/>
        </w:rPr>
        <w:t>1. Образац понуде (образац 5)</w:t>
      </w:r>
    </w:p>
    <w:p w:rsidR="00642E27" w:rsidRPr="002043D4" w:rsidRDefault="00642E27" w:rsidP="004F0A1A">
      <w:pPr>
        <w:ind w:firstLine="720"/>
        <w:jc w:val="both"/>
        <w:rPr>
          <w:lang w:val="sr-Cyrl-CS"/>
        </w:rPr>
      </w:pPr>
      <w:r w:rsidRPr="002043D4">
        <w:rPr>
          <w:lang w:val="sr-Cyrl-CS"/>
        </w:rPr>
        <w:t>2. Образац структуре цене (образац 7)</w:t>
      </w:r>
    </w:p>
    <w:p w:rsidR="00642E27" w:rsidRPr="002043D4" w:rsidRDefault="00642E27" w:rsidP="004F0A1A">
      <w:pPr>
        <w:ind w:firstLine="720"/>
        <w:jc w:val="both"/>
        <w:rPr>
          <w:lang w:val="sr-Cyrl-CS"/>
        </w:rPr>
      </w:pPr>
      <w:r w:rsidRPr="002043D4">
        <w:rPr>
          <w:lang w:val="sr-Cyrl-CS"/>
        </w:rPr>
        <w:t>3. Изјава о испуњавању услова из члана 75. И 76. Закона о јавним набавкама</w:t>
      </w:r>
    </w:p>
    <w:p w:rsidR="00642E27" w:rsidRPr="002043D4" w:rsidRDefault="00642E27" w:rsidP="004F0A1A">
      <w:pPr>
        <w:ind w:firstLine="720"/>
        <w:jc w:val="both"/>
        <w:rPr>
          <w:lang w:val="sr-Cyrl-CS"/>
        </w:rPr>
      </w:pPr>
      <w:r w:rsidRPr="002043D4">
        <w:rPr>
          <w:lang w:val="sr-Cyrl-CS"/>
        </w:rPr>
        <w:t xml:space="preserve"> (образац 3.2)</w:t>
      </w:r>
    </w:p>
    <w:p w:rsidR="006524BD" w:rsidRPr="002043D4" w:rsidRDefault="006524BD" w:rsidP="006524BD">
      <w:pPr>
        <w:pStyle w:val="ListParagraph"/>
        <w:jc w:val="both"/>
        <w:rPr>
          <w:lang w:val="sr-Cyrl-CS"/>
        </w:rPr>
      </w:pPr>
      <w:r w:rsidRPr="002043D4">
        <w:rPr>
          <w:lang w:val="sr-Cyrl-CS"/>
        </w:rPr>
        <w:t>4.Изјава о независној понуди (образац 9)</w:t>
      </w:r>
    </w:p>
    <w:p w:rsidR="006524BD" w:rsidRPr="002043D4" w:rsidRDefault="006524BD" w:rsidP="006524BD">
      <w:pPr>
        <w:pStyle w:val="ListParagraph"/>
        <w:jc w:val="both"/>
        <w:rPr>
          <w:lang w:val="sr-Cyrl-CS"/>
        </w:rPr>
      </w:pPr>
      <w:r w:rsidRPr="002043D4">
        <w:rPr>
          <w:lang w:val="sr-Cyrl-CS"/>
        </w:rPr>
        <w:t>5. Докази у делу 3 Конкурсне документације</w:t>
      </w:r>
    </w:p>
    <w:p w:rsidR="004F0A1A" w:rsidRPr="002043D4" w:rsidRDefault="006524BD" w:rsidP="006524BD">
      <w:pPr>
        <w:pStyle w:val="ListParagraph"/>
        <w:jc w:val="both"/>
        <w:rPr>
          <w:lang w:val="sr-Cyrl-CS"/>
        </w:rPr>
      </w:pPr>
      <w:r w:rsidRPr="002043D4">
        <w:rPr>
          <w:lang w:val="sr-Cyrl-CS"/>
        </w:rPr>
        <w:t>6. Модел уговора (образац 6)</w:t>
      </w:r>
    </w:p>
    <w:p w:rsidR="006524BD" w:rsidRPr="002043D4" w:rsidRDefault="006524BD" w:rsidP="006524BD">
      <w:pPr>
        <w:pStyle w:val="ListParagraph"/>
        <w:jc w:val="both"/>
        <w:rPr>
          <w:lang w:val="sr-Cyrl-CS"/>
        </w:rPr>
      </w:pPr>
      <w:r w:rsidRPr="002043D4">
        <w:rPr>
          <w:lang w:val="sr-Cyrl-CS"/>
        </w:rPr>
        <w:t>7. Потврда о обиласку локације (образац 10)</w:t>
      </w:r>
    </w:p>
    <w:p w:rsidR="006524BD" w:rsidRPr="002043D4" w:rsidRDefault="006524BD" w:rsidP="006524BD">
      <w:pPr>
        <w:pStyle w:val="ListParagraph"/>
        <w:jc w:val="both"/>
      </w:pPr>
    </w:p>
    <w:p w:rsidR="004F0A1A" w:rsidRPr="002043D4" w:rsidRDefault="005F1BE1" w:rsidP="004F0A1A">
      <w:pPr>
        <w:ind w:firstLine="720"/>
        <w:rPr>
          <w:b/>
          <w:lang w:val="sr-Cyrl-CS"/>
        </w:rPr>
      </w:pPr>
      <w:r w:rsidRPr="002043D4">
        <w:rPr>
          <w:b/>
        </w:rPr>
        <w:t>20</w:t>
      </w:r>
      <w:r w:rsidR="004F0A1A" w:rsidRPr="002043D4">
        <w:rPr>
          <w:b/>
        </w:rPr>
        <w:t xml:space="preserve">. Рок за доношење одлуке о додели уговора   </w:t>
      </w:r>
    </w:p>
    <w:p w:rsidR="004F0A1A" w:rsidRPr="002043D4" w:rsidRDefault="004F0A1A" w:rsidP="004F0A1A">
      <w:pPr>
        <w:ind w:firstLine="720"/>
        <w:jc w:val="both"/>
      </w:pPr>
      <w:r w:rsidRPr="002043D4">
        <w:t xml:space="preserve">Одлука о додели уговора o јавној набавци биће донета у року од </w:t>
      </w:r>
      <w:r w:rsidR="002F3EDC" w:rsidRPr="002043D4">
        <w:rPr>
          <w:lang w:val="sr-Cyrl-CS"/>
        </w:rPr>
        <w:t>8 (осам)</w:t>
      </w:r>
      <w:r w:rsidRPr="002043D4">
        <w:t xml:space="preserve"> дана од дана отварања понуда, применом критеријума најнижа понуђена цена. </w:t>
      </w:r>
    </w:p>
    <w:p w:rsidR="004F0A1A" w:rsidRPr="002043D4" w:rsidRDefault="004F0A1A" w:rsidP="004F0A1A"/>
    <w:p w:rsidR="004F0A1A" w:rsidRPr="002043D4" w:rsidRDefault="005F1BE1" w:rsidP="004F0A1A">
      <w:pPr>
        <w:ind w:firstLine="720"/>
        <w:rPr>
          <w:b/>
          <w:lang w:val="sr-Cyrl-CS"/>
        </w:rPr>
      </w:pPr>
      <w:r w:rsidRPr="002043D4">
        <w:rPr>
          <w:b/>
        </w:rPr>
        <w:t>21</w:t>
      </w:r>
      <w:r w:rsidR="004F0A1A" w:rsidRPr="002043D4">
        <w:rPr>
          <w:b/>
        </w:rPr>
        <w:t>. Рок за закључење уговора</w:t>
      </w:r>
    </w:p>
    <w:p w:rsidR="00981540" w:rsidRPr="002043D4" w:rsidRDefault="004F0A1A" w:rsidP="00C26765">
      <w:pPr>
        <w:ind w:firstLine="720"/>
        <w:jc w:val="both"/>
      </w:pPr>
      <w:r w:rsidRPr="002043D4">
        <w:t>Наручилац је дужан да уговор о јавној набавци достави понуђачу којем је уговор додељен у року од 8 дана од дана протека рока за подношење захтева за заштиту права понуђача. Ако понуђач којем је достављен уговор одбије да закључи уговор о јавној набавци, наручилац може да закључи уговор са првим следећим најповољнијем понуђачем.</w:t>
      </w:r>
    </w:p>
    <w:p w:rsidR="005F1BE1" w:rsidRPr="002043D4" w:rsidRDefault="005F1BE1" w:rsidP="00C26765">
      <w:pPr>
        <w:ind w:firstLine="720"/>
        <w:jc w:val="both"/>
      </w:pPr>
    </w:p>
    <w:p w:rsidR="004F0A1A" w:rsidRPr="002043D4" w:rsidRDefault="005F1BE1" w:rsidP="004F0A1A">
      <w:pPr>
        <w:ind w:firstLine="720"/>
        <w:rPr>
          <w:b/>
          <w:lang w:val="sr-Cyrl-CS"/>
        </w:rPr>
      </w:pPr>
      <w:r w:rsidRPr="002043D4">
        <w:rPr>
          <w:b/>
        </w:rPr>
        <w:t>22</w:t>
      </w:r>
      <w:r w:rsidR="004F0A1A" w:rsidRPr="002043D4">
        <w:rPr>
          <w:b/>
        </w:rPr>
        <w:t>. Заштита права понуђача</w:t>
      </w:r>
    </w:p>
    <w:p w:rsidR="004F0A1A" w:rsidRPr="002043D4" w:rsidRDefault="004F0A1A" w:rsidP="004F0A1A">
      <w:pPr>
        <w:jc w:val="both"/>
      </w:pPr>
      <w:r w:rsidRPr="002043D4">
        <w:tab/>
        <w:t>Захтев за заштиту права подноси се Наручиоцу, а копија се истовремено доставља Републичкој комисији.</w:t>
      </w:r>
    </w:p>
    <w:p w:rsidR="004F0A1A" w:rsidRPr="002043D4" w:rsidRDefault="004F0A1A" w:rsidP="004F0A1A">
      <w:pPr>
        <w:ind w:firstLine="720"/>
        <w:jc w:val="both"/>
      </w:pPr>
      <w:r w:rsidRPr="002043D4">
        <w:t xml:space="preserve">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 </w:t>
      </w:r>
    </w:p>
    <w:p w:rsidR="004F0A1A" w:rsidRPr="002043D4" w:rsidRDefault="004F0A1A" w:rsidP="004F0A1A">
      <w:pPr>
        <w:ind w:firstLine="720"/>
        <w:jc w:val="both"/>
      </w:pPr>
      <w:r w:rsidRPr="002043D4">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w:t>
      </w:r>
      <w:r w:rsidRPr="002043D4">
        <w:lastRenderedPageBreak/>
        <w:t xml:space="preserve">од стране Наручиоца најкасније </w:t>
      </w:r>
      <w:r w:rsidRPr="002043D4">
        <w:rPr>
          <w:lang w:val="sr-Cyrl-CS"/>
        </w:rPr>
        <w:t xml:space="preserve">3 </w:t>
      </w:r>
      <w:r w:rsidRPr="002043D4">
        <w:t>дана пре истека рока за подношење понуда, у складу са чланом 149. ЗЈН.</w:t>
      </w:r>
    </w:p>
    <w:p w:rsidR="004F0A1A" w:rsidRPr="002043D4" w:rsidRDefault="004F0A1A" w:rsidP="004F0A1A">
      <w:pPr>
        <w:ind w:firstLine="720"/>
        <w:jc w:val="both"/>
      </w:pPr>
      <w:r w:rsidRPr="002043D4">
        <w:t>После доношења одлуке наручиоца о додели уговора о јавној набавци, одлуке о закључењу оквирног споразума, одлуке о обустави поступка, рок за подношење захтева за заштиту права је 10 дана од дана објављивања одлуке на Порталу јавних набавки.</w:t>
      </w:r>
    </w:p>
    <w:p w:rsidR="004F0A1A" w:rsidRPr="002043D4" w:rsidRDefault="004F0A1A" w:rsidP="004F0A1A">
      <w:pPr>
        <w:ind w:firstLine="720"/>
        <w:jc w:val="both"/>
      </w:pPr>
      <w:r w:rsidRPr="002043D4">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w:t>
      </w:r>
      <w:proofErr w:type="gramStart"/>
      <w:r w:rsidRPr="002043D4">
        <w:t>ст</w:t>
      </w:r>
      <w:proofErr w:type="gramEnd"/>
      <w:r w:rsidRPr="002043D4">
        <w:t xml:space="preserve">. 3. </w:t>
      </w:r>
      <w:proofErr w:type="gramStart"/>
      <w:r w:rsidRPr="002043D4">
        <w:t>и</w:t>
      </w:r>
      <w:proofErr w:type="gramEnd"/>
      <w:r w:rsidRPr="002043D4">
        <w:t xml:space="preserve"> 4., а подносилац захтева га није поднео пре истека тог рока. </w:t>
      </w:r>
    </w:p>
    <w:p w:rsidR="004F0A1A" w:rsidRPr="002043D4" w:rsidRDefault="004F0A1A" w:rsidP="004F0A1A">
      <w:pPr>
        <w:ind w:firstLine="720"/>
        <w:jc w:val="both"/>
      </w:pPr>
      <w:r w:rsidRPr="002043D4">
        <w:t>Поднети захтев мора да садржи:</w:t>
      </w:r>
    </w:p>
    <w:p w:rsidR="004F0A1A" w:rsidRPr="002043D4" w:rsidRDefault="004F0A1A" w:rsidP="004F0A1A">
      <w:pPr>
        <w:ind w:firstLine="720"/>
        <w:jc w:val="both"/>
      </w:pPr>
      <w:r w:rsidRPr="002043D4">
        <w:rPr>
          <w:lang w:val="sr-Cyrl-CS"/>
        </w:rPr>
        <w:t xml:space="preserve">- </w:t>
      </w:r>
      <w:r w:rsidRPr="002043D4">
        <w:t>назив и адресу подносиоца захтева и лице за контакт,</w:t>
      </w:r>
    </w:p>
    <w:p w:rsidR="004F0A1A" w:rsidRPr="002043D4" w:rsidRDefault="004F0A1A" w:rsidP="004F0A1A">
      <w:pPr>
        <w:ind w:firstLine="720"/>
        <w:jc w:val="both"/>
      </w:pPr>
      <w:r w:rsidRPr="002043D4">
        <w:rPr>
          <w:lang w:val="sr-Cyrl-CS"/>
        </w:rPr>
        <w:t xml:space="preserve">- </w:t>
      </w:r>
      <w:r w:rsidRPr="002043D4">
        <w:t>назив и адресу Наручиоца</w:t>
      </w:r>
    </w:p>
    <w:p w:rsidR="004F0A1A" w:rsidRPr="002043D4" w:rsidRDefault="004F0A1A" w:rsidP="004F0A1A">
      <w:pPr>
        <w:ind w:firstLine="720"/>
        <w:jc w:val="both"/>
      </w:pPr>
      <w:r w:rsidRPr="002043D4">
        <w:rPr>
          <w:lang w:val="sr-Cyrl-CS"/>
        </w:rPr>
        <w:t xml:space="preserve">- </w:t>
      </w:r>
      <w:r w:rsidRPr="002043D4">
        <w:t>податке о јавној набавци која је предмет захтева, односно о одлуци наручиоца,</w:t>
      </w:r>
    </w:p>
    <w:p w:rsidR="004F0A1A" w:rsidRPr="002043D4" w:rsidRDefault="004F0A1A" w:rsidP="004F0A1A">
      <w:pPr>
        <w:ind w:firstLine="720"/>
        <w:jc w:val="both"/>
      </w:pPr>
      <w:r w:rsidRPr="002043D4">
        <w:rPr>
          <w:lang w:val="sr-Cyrl-CS"/>
        </w:rPr>
        <w:t xml:space="preserve">- </w:t>
      </w:r>
      <w:r w:rsidRPr="002043D4">
        <w:t xml:space="preserve">повреде прописа којима се уређује поступак јавне набавке, </w:t>
      </w:r>
    </w:p>
    <w:p w:rsidR="004F0A1A" w:rsidRPr="002043D4" w:rsidRDefault="004F0A1A" w:rsidP="004F0A1A">
      <w:pPr>
        <w:ind w:firstLine="720"/>
        <w:jc w:val="both"/>
      </w:pPr>
      <w:r w:rsidRPr="002043D4">
        <w:rPr>
          <w:lang w:val="sr-Cyrl-CS"/>
        </w:rPr>
        <w:t xml:space="preserve">- </w:t>
      </w:r>
      <w:r w:rsidRPr="002043D4">
        <w:t>чињенице и доказе којима се повреде доказују,</w:t>
      </w:r>
    </w:p>
    <w:p w:rsidR="004F0A1A" w:rsidRPr="002043D4" w:rsidRDefault="004F0A1A" w:rsidP="004F0A1A">
      <w:pPr>
        <w:ind w:firstLine="720"/>
        <w:jc w:val="both"/>
      </w:pPr>
      <w:r w:rsidRPr="002043D4">
        <w:rPr>
          <w:lang w:val="sr-Cyrl-CS"/>
        </w:rPr>
        <w:t xml:space="preserve">- </w:t>
      </w:r>
      <w:r w:rsidRPr="002043D4">
        <w:t>потврду о уплати таксе из члана 156. ЗЈН,</w:t>
      </w:r>
    </w:p>
    <w:p w:rsidR="004F0A1A" w:rsidRPr="002043D4" w:rsidRDefault="004F0A1A" w:rsidP="00C26765">
      <w:pPr>
        <w:ind w:firstLine="720"/>
        <w:jc w:val="both"/>
      </w:pPr>
      <w:r w:rsidRPr="002043D4">
        <w:rPr>
          <w:lang w:val="sr-Cyrl-CS"/>
        </w:rPr>
        <w:t xml:space="preserve">- </w:t>
      </w:r>
      <w:r w:rsidRPr="002043D4">
        <w:t>потпис подносиоца.</w:t>
      </w:r>
    </w:p>
    <w:p w:rsidR="004F0A1A" w:rsidRPr="002043D4" w:rsidRDefault="004F0A1A" w:rsidP="004F0A1A">
      <w:pPr>
        <w:ind w:firstLine="720"/>
        <w:jc w:val="both"/>
      </w:pPr>
      <w:r w:rsidRPr="002043D4">
        <w:t xml:space="preserve">Ако поднети захтев не садржи све обавезне елементе из става 1. </w:t>
      </w:r>
      <w:proofErr w:type="gramStart"/>
      <w:r w:rsidRPr="002043D4">
        <w:t>овог</w:t>
      </w:r>
      <w:proofErr w:type="gramEnd"/>
      <w:r w:rsidRPr="002043D4">
        <w:t xml:space="preserve"> члана, наручилац ће такав захтев одбацити закључком.</w:t>
      </w:r>
    </w:p>
    <w:p w:rsidR="004F0A1A" w:rsidRPr="002043D4" w:rsidRDefault="004F0A1A" w:rsidP="004F0A1A">
      <w:pPr>
        <w:ind w:firstLine="720"/>
        <w:jc w:val="both"/>
      </w:pPr>
      <w:r w:rsidRPr="002043D4">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F0A1A" w:rsidRPr="002043D4" w:rsidRDefault="004F0A1A" w:rsidP="00C26765">
      <w:pPr>
        <w:ind w:firstLine="720"/>
        <w:jc w:val="both"/>
        <w:rPr>
          <w:lang w:val="sr-Cyrl-CS"/>
        </w:rPr>
      </w:pPr>
      <w:r w:rsidRPr="002043D4">
        <w:t xml:space="preserve">Захтев за заштиту права подноси се наручиоцу, непосредно или поштом препоручено са повратницом. Приликом подношења захтева за заштиту права, понуђач је дужан да уплати таксу у висини </w:t>
      </w:r>
      <w:proofErr w:type="gramStart"/>
      <w:r w:rsidRPr="002043D4">
        <w:t xml:space="preserve">од  </w:t>
      </w:r>
      <w:r w:rsidRPr="002043D4">
        <w:rPr>
          <w:lang w:val="sr-Cyrl-CS"/>
        </w:rPr>
        <w:t>6</w:t>
      </w:r>
      <w:r w:rsidRPr="002043D4">
        <w:t>0.000,00</w:t>
      </w:r>
      <w:proofErr w:type="gramEnd"/>
      <w:r w:rsidRPr="002043D4">
        <w:t xml:space="preserve"> динара ( члан 156. ЗЈН), на рачун буџета Републике Србије: 840-30678845-06, Републичка административна такса за јавну набавку</w:t>
      </w:r>
      <w:r w:rsidRPr="002043D4">
        <w:rPr>
          <w:lang w:val="sr-Cyrl-CS"/>
        </w:rPr>
        <w:t xml:space="preserve"> добара </w:t>
      </w:r>
      <w:r w:rsidR="009D2725">
        <w:rPr>
          <w:lang w:val="sr-Cyrl-CS"/>
        </w:rPr>
        <w:t>–</w:t>
      </w:r>
      <w:r w:rsidRPr="002043D4">
        <w:rPr>
          <w:lang w:val="sr-Cyrl-CS"/>
        </w:rPr>
        <w:t xml:space="preserve"> </w:t>
      </w:r>
      <w:r w:rsidR="009D2725">
        <w:rPr>
          <w:lang w:val="sr-Cyrl-CS"/>
        </w:rPr>
        <w:t xml:space="preserve">Демонтажа постојећег, </w:t>
      </w:r>
      <w:r w:rsidR="009D2725">
        <w:rPr>
          <w:rFonts w:eastAsia="TimesNewRomanPS-BoldMT"/>
          <w:bCs/>
          <w:lang w:val="sr-Cyrl-CS"/>
        </w:rPr>
        <w:t>н</w:t>
      </w:r>
      <w:r w:rsidRPr="002043D4">
        <w:rPr>
          <w:rFonts w:eastAsia="TimesNewRomanPS-BoldMT"/>
          <w:bCs/>
          <w:lang w:val="sr-Cyrl-CS"/>
        </w:rPr>
        <w:t>абавка</w:t>
      </w:r>
      <w:r w:rsidR="009D2725">
        <w:rPr>
          <w:rFonts w:eastAsia="TimesNewRomanPS-BoldMT"/>
          <w:bCs/>
          <w:lang w:val="sr-Cyrl-CS"/>
        </w:rPr>
        <w:t>, испорука</w:t>
      </w:r>
      <w:r w:rsidRPr="002043D4">
        <w:rPr>
          <w:rFonts w:eastAsia="TimesNewRomanPS-BoldMT"/>
          <w:bCs/>
          <w:lang w:val="sr-Cyrl-CS"/>
        </w:rPr>
        <w:t xml:space="preserve"> и </w:t>
      </w:r>
      <w:r w:rsidR="009D2725">
        <w:rPr>
          <w:rFonts w:eastAsia="TimesNewRomanPS-BoldMT"/>
          <w:bCs/>
          <w:lang w:val="sr-Cyrl-CS"/>
        </w:rPr>
        <w:t xml:space="preserve">монтажа новог котла на течно гориво, </w:t>
      </w:r>
      <w:r w:rsidRPr="002043D4">
        <w:t>ЈН бр</w:t>
      </w:r>
      <w:r w:rsidR="009D2725">
        <w:rPr>
          <w:lang w:val="sr-Cyrl-CS"/>
        </w:rPr>
        <w:t>.2</w:t>
      </w:r>
      <w:r w:rsidRPr="002043D4">
        <w:rPr>
          <w:lang w:val="sr-Cyrl-CS"/>
        </w:rPr>
        <w:t>4</w:t>
      </w:r>
      <w:r w:rsidRPr="002043D4">
        <w:t>/201</w:t>
      </w:r>
      <w:r w:rsidR="009D2725">
        <w:rPr>
          <w:lang w:val="sr-Cyrl-CS"/>
        </w:rPr>
        <w:t>7</w:t>
      </w:r>
      <w:r w:rsidRPr="002043D4">
        <w:t xml:space="preserve">, прималац уплате: буџет Републике Србије. Уз захтев се прилаже доказ о уплати </w:t>
      </w:r>
      <w:proofErr w:type="gramStart"/>
      <w:r w:rsidRPr="002043D4">
        <w:t>таксе  у</w:t>
      </w:r>
      <w:proofErr w:type="gramEnd"/>
      <w:r w:rsidRPr="002043D4">
        <w:t xml:space="preserve"> складу са Упутством Републичке Комисије за заштиту права у поступцима јавних набавки објављеном на интернет адреси: (http://www.kjn.gov.rs/ci/uputstvo-o-uplati-republicke-administrativne-takse.)</w:t>
      </w:r>
    </w:p>
    <w:p w:rsidR="004F0A1A" w:rsidRPr="002043D4" w:rsidRDefault="004F0A1A" w:rsidP="004F0A1A">
      <w:pPr>
        <w:jc w:val="both"/>
        <w:rPr>
          <w:lang w:val="sr-Cyrl-CS"/>
        </w:rPr>
      </w:pPr>
      <w:r w:rsidRPr="002043D4">
        <w:tab/>
        <w:t>Такса за заштиту права обавезно се доставља заједно са захтевом.</w:t>
      </w:r>
    </w:p>
    <w:p w:rsidR="004F0A1A" w:rsidRPr="002043D4" w:rsidRDefault="004F0A1A" w:rsidP="004F0A1A">
      <w:pPr>
        <w:jc w:val="both"/>
      </w:pPr>
      <w:r w:rsidRPr="002043D4">
        <w:tab/>
        <w:t>Такса</w:t>
      </w:r>
      <w:r w:rsidRPr="002043D4">
        <w:rPr>
          <w:lang w:val="sr-Cyrl-CS"/>
        </w:rPr>
        <w:t xml:space="preserve"> </w:t>
      </w:r>
      <w:r w:rsidRPr="002043D4">
        <w:t>се јасно и недвосмислено мора односити на конкретан захтев за заштиту права.</w:t>
      </w:r>
    </w:p>
    <w:p w:rsidR="004F0A1A" w:rsidRPr="002043D4" w:rsidRDefault="004F0A1A" w:rsidP="004F0A1A">
      <w:pPr>
        <w:ind w:right="38"/>
      </w:pPr>
    </w:p>
    <w:sectPr w:rsidR="004F0A1A" w:rsidRPr="002043D4" w:rsidSect="001E4DA9">
      <w:headerReference w:type="default" r:id="rId11"/>
      <w:footerReference w:type="default" r:id="rId12"/>
      <w:pgSz w:w="11907" w:h="16840" w:code="9"/>
      <w:pgMar w:top="2516" w:right="851" w:bottom="3235" w:left="1418" w:header="720" w:footer="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C5" w:rsidRDefault="009F0AC5">
      <w:r>
        <w:separator/>
      </w:r>
    </w:p>
  </w:endnote>
  <w:endnote w:type="continuationSeparator" w:id="0">
    <w:p w:rsidR="009F0AC5" w:rsidRDefault="009F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altName w:val="Verdana"/>
    <w:panose1 w:val="020B0604030504040204"/>
    <w:charset w:val="EE"/>
    <w:family w:val="swiss"/>
    <w:pitch w:val="variable"/>
    <w:sig w:usb0="A10006FF" w:usb1="4000205B" w:usb2="00000010" w:usb3="00000000" w:csb0="0000019F" w:csb1="00000000"/>
  </w:font>
  <w:font w:name="TimesNewRomanPSMT">
    <w:altName w:val="Times New Roman"/>
    <w:charset w:val="EE"/>
    <w:family w:val="auto"/>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0"/>
    </w:tblGrid>
    <w:tr w:rsidR="00DA4BED">
      <w:trPr>
        <w:cantSplit/>
      </w:trPr>
      <w:tc>
        <w:tcPr>
          <w:tcW w:w="9639" w:type="dxa"/>
          <w:tcBorders>
            <w:top w:val="thinThickSmallGap" w:sz="12" w:space="0" w:color="auto"/>
            <w:left w:val="nil"/>
            <w:bottom w:val="nil"/>
            <w:right w:val="nil"/>
          </w:tcBorders>
        </w:tcPr>
        <w:p w:rsidR="00DA4BED" w:rsidRDefault="00DA4BED" w:rsidP="00314D1E">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Pr="00034A88">
            <w:rPr>
              <w:rStyle w:val="PageNumber"/>
              <w:b/>
              <w:bCs/>
              <w:i/>
              <w:iCs/>
              <w:sz w:val="20"/>
              <w:szCs w:val="20"/>
            </w:rPr>
            <w:fldChar w:fldCharType="begin"/>
          </w:r>
          <w:r w:rsidRPr="00034A88">
            <w:rPr>
              <w:rStyle w:val="PageNumber"/>
              <w:b/>
              <w:bCs/>
              <w:i/>
              <w:iCs/>
              <w:sz w:val="20"/>
              <w:szCs w:val="20"/>
            </w:rPr>
            <w:instrText xml:space="preserve"> PAGE </w:instrText>
          </w:r>
          <w:r w:rsidRPr="00034A88">
            <w:rPr>
              <w:rStyle w:val="PageNumber"/>
              <w:b/>
              <w:bCs/>
              <w:i/>
              <w:iCs/>
              <w:sz w:val="20"/>
              <w:szCs w:val="20"/>
            </w:rPr>
            <w:fldChar w:fldCharType="separate"/>
          </w:r>
          <w:r w:rsidR="00E175FC">
            <w:rPr>
              <w:rStyle w:val="PageNumber"/>
              <w:b/>
              <w:bCs/>
              <w:i/>
              <w:iCs/>
              <w:noProof/>
              <w:sz w:val="20"/>
              <w:szCs w:val="20"/>
            </w:rPr>
            <w:t>21</w:t>
          </w:r>
          <w:r w:rsidRPr="00034A88">
            <w:rPr>
              <w:rStyle w:val="PageNumber"/>
              <w:b/>
              <w:bCs/>
              <w:i/>
              <w:iCs/>
              <w:sz w:val="20"/>
              <w:szCs w:val="20"/>
            </w:rPr>
            <w:fldChar w:fldCharType="end"/>
          </w:r>
          <w:r w:rsidRPr="00034A88">
            <w:rPr>
              <w:rStyle w:val="PageNumber"/>
              <w:b/>
              <w:bCs/>
              <w:i/>
              <w:iCs/>
              <w:sz w:val="20"/>
              <w:szCs w:val="20"/>
            </w:rPr>
            <w:t xml:space="preserve"> </w:t>
          </w:r>
          <w:r w:rsidRPr="00034A88">
            <w:rPr>
              <w:b/>
              <w:bCs/>
              <w:i/>
              <w:iCs/>
              <w:snapToGrid w:val="0"/>
              <w:sz w:val="20"/>
              <w:szCs w:val="20"/>
            </w:rPr>
            <w:t xml:space="preserve">од </w:t>
          </w:r>
          <w:r w:rsidRPr="00034A88">
            <w:rPr>
              <w:rStyle w:val="PageNumber"/>
              <w:b/>
              <w:bCs/>
              <w:i/>
              <w:iCs/>
              <w:sz w:val="20"/>
              <w:szCs w:val="20"/>
            </w:rPr>
            <w:fldChar w:fldCharType="begin"/>
          </w:r>
          <w:r w:rsidRPr="00034A88">
            <w:rPr>
              <w:rStyle w:val="PageNumber"/>
              <w:b/>
              <w:bCs/>
              <w:i/>
              <w:iCs/>
              <w:sz w:val="20"/>
              <w:szCs w:val="20"/>
            </w:rPr>
            <w:instrText xml:space="preserve"> NUMPAGES </w:instrText>
          </w:r>
          <w:r w:rsidRPr="00034A88">
            <w:rPr>
              <w:rStyle w:val="PageNumber"/>
              <w:b/>
              <w:bCs/>
              <w:i/>
              <w:iCs/>
              <w:sz w:val="20"/>
              <w:szCs w:val="20"/>
            </w:rPr>
            <w:fldChar w:fldCharType="separate"/>
          </w:r>
          <w:r w:rsidR="00E175FC">
            <w:rPr>
              <w:rStyle w:val="PageNumber"/>
              <w:b/>
              <w:bCs/>
              <w:i/>
              <w:iCs/>
              <w:noProof/>
              <w:sz w:val="20"/>
              <w:szCs w:val="20"/>
            </w:rPr>
            <w:t>38</w:t>
          </w:r>
          <w:r w:rsidRPr="00034A88">
            <w:rPr>
              <w:rStyle w:val="PageNumber"/>
              <w:b/>
              <w:bCs/>
              <w:i/>
              <w:iCs/>
              <w:sz w:val="20"/>
              <w:szCs w:val="20"/>
            </w:rPr>
            <w:fldChar w:fldCharType="end"/>
          </w:r>
        </w:p>
      </w:tc>
    </w:tr>
  </w:tbl>
  <w:p w:rsidR="00DA4BED" w:rsidRDefault="00DA4BED" w:rsidP="00711C68">
    <w:pPr>
      <w:pStyle w:val="Footer"/>
    </w:pPr>
  </w:p>
  <w:p w:rsidR="00DA4BED" w:rsidRDefault="00DA4BED"/>
  <w:p w:rsidR="00DA4BED" w:rsidRDefault="00DA4B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C5" w:rsidRDefault="009F0AC5">
      <w:r>
        <w:separator/>
      </w:r>
    </w:p>
  </w:footnote>
  <w:footnote w:type="continuationSeparator" w:id="0">
    <w:p w:rsidR="009F0AC5" w:rsidRDefault="009F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BED" w:rsidRPr="00957600" w:rsidRDefault="00DA4BED" w:rsidP="00D41B63">
    <w:pPr>
      <w:pStyle w:val="Header"/>
      <w:tabs>
        <w:tab w:val="left" w:pos="4337"/>
        <w:tab w:val="center" w:pos="5102"/>
      </w:tabs>
    </w:pPr>
    <w:r>
      <w:rPr>
        <w:noProof/>
        <w:lang w:val="sr-Latn-RS" w:eastAsia="sr-Latn-RS"/>
      </w:rPr>
      <w:drawing>
        <wp:anchor distT="0" distB="0" distL="114300" distR="114300" simplePos="0" relativeHeight="251657728" behindDoc="1" locked="0" layoutInCell="1" allowOverlap="1">
          <wp:simplePos x="0" y="0"/>
          <wp:positionH relativeFrom="column">
            <wp:posOffset>-788670</wp:posOffset>
          </wp:positionH>
          <wp:positionV relativeFrom="page">
            <wp:posOffset>-240030</wp:posOffset>
          </wp:positionV>
          <wp:extent cx="7620000" cy="102463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0000" cy="10246360"/>
                  </a:xfrm>
                  <a:prstGeom prst="rect">
                    <a:avLst/>
                  </a:prstGeom>
                  <a:noFill/>
                  <a:ln w="9525">
                    <a:noFill/>
                    <a:miter lim="800000"/>
                    <a:headEnd/>
                    <a:tailEnd/>
                  </a:ln>
                </pic:spPr>
              </pic:pic>
            </a:graphicData>
          </a:graphic>
        </wp:anchor>
      </w:drawing>
    </w:r>
    <w:r>
      <w:tab/>
    </w:r>
    <w:r>
      <w:tab/>
    </w:r>
  </w:p>
  <w:p w:rsidR="00DA4BED" w:rsidRDefault="00DA4BED"/>
  <w:p w:rsidR="00DA4BED" w:rsidRDefault="00DA4B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75B063D0"/>
    <w:name w:val="WW8Num4"/>
    <w:lvl w:ilvl="0">
      <w:start w:val="1"/>
      <w:numFmt w:val="decimal"/>
      <w:lvlText w:val="%1)"/>
      <w:lvlJc w:val="left"/>
      <w:pPr>
        <w:tabs>
          <w:tab w:val="num" w:pos="775"/>
        </w:tabs>
        <w:ind w:left="1495"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
    <w:nsid w:val="00000007"/>
    <w:multiLevelType w:val="multilevel"/>
    <w:tmpl w:val="00000006"/>
    <w:lvl w:ilvl="0">
      <w:start w:val="1"/>
      <w:numFmt w:val="bullet"/>
      <w:lvlText w:val="-"/>
      <w:lvlJc w:val="left"/>
      <w:rPr>
        <w:rFonts w:ascii="Arial" w:hAnsi="Arial"/>
        <w:b/>
        <w:i w:val="0"/>
        <w:smallCaps w:val="0"/>
        <w:strike w:val="0"/>
        <w:color w:val="000000"/>
        <w:spacing w:val="0"/>
        <w:w w:val="100"/>
        <w:position w:val="0"/>
        <w:sz w:val="20"/>
        <w:u w:val="none"/>
      </w:rPr>
    </w:lvl>
    <w:lvl w:ilvl="1">
      <w:start w:val="1"/>
      <w:numFmt w:val="bullet"/>
      <w:lvlText w:val="-"/>
      <w:lvlJc w:val="left"/>
      <w:rPr>
        <w:rFonts w:ascii="Arial" w:hAnsi="Arial"/>
        <w:b/>
        <w:i w:val="0"/>
        <w:smallCaps w:val="0"/>
        <w:strike w:val="0"/>
        <w:color w:val="000000"/>
        <w:spacing w:val="0"/>
        <w:w w:val="100"/>
        <w:position w:val="0"/>
        <w:sz w:val="20"/>
        <w:u w:val="none"/>
      </w:rPr>
    </w:lvl>
    <w:lvl w:ilvl="2">
      <w:start w:val="1"/>
      <w:numFmt w:val="bullet"/>
      <w:lvlText w:val="-"/>
      <w:lvlJc w:val="left"/>
      <w:rPr>
        <w:rFonts w:ascii="Arial" w:hAnsi="Arial"/>
        <w:b/>
        <w:i w:val="0"/>
        <w:smallCaps w:val="0"/>
        <w:strike w:val="0"/>
        <w:color w:val="000000"/>
        <w:spacing w:val="0"/>
        <w:w w:val="100"/>
        <w:position w:val="0"/>
        <w:sz w:val="20"/>
        <w:u w:val="none"/>
      </w:rPr>
    </w:lvl>
    <w:lvl w:ilvl="3">
      <w:start w:val="1"/>
      <w:numFmt w:val="bullet"/>
      <w:lvlText w:val="-"/>
      <w:lvlJc w:val="left"/>
      <w:rPr>
        <w:rFonts w:ascii="Arial" w:hAnsi="Arial"/>
        <w:b/>
        <w:i w:val="0"/>
        <w:smallCaps w:val="0"/>
        <w:strike w:val="0"/>
        <w:color w:val="000000"/>
        <w:spacing w:val="0"/>
        <w:w w:val="100"/>
        <w:position w:val="0"/>
        <w:sz w:val="20"/>
        <w:u w:val="none"/>
      </w:rPr>
    </w:lvl>
    <w:lvl w:ilvl="4">
      <w:start w:val="1"/>
      <w:numFmt w:val="bullet"/>
      <w:lvlText w:val="-"/>
      <w:lvlJc w:val="left"/>
      <w:rPr>
        <w:rFonts w:ascii="Arial" w:hAnsi="Arial"/>
        <w:b/>
        <w:i w:val="0"/>
        <w:smallCaps w:val="0"/>
        <w:strike w:val="0"/>
        <w:color w:val="000000"/>
        <w:spacing w:val="0"/>
        <w:w w:val="100"/>
        <w:position w:val="0"/>
        <w:sz w:val="20"/>
        <w:u w:val="none"/>
      </w:rPr>
    </w:lvl>
    <w:lvl w:ilvl="5">
      <w:start w:val="1"/>
      <w:numFmt w:val="bullet"/>
      <w:lvlText w:val="-"/>
      <w:lvlJc w:val="left"/>
      <w:rPr>
        <w:rFonts w:ascii="Arial" w:hAnsi="Arial"/>
        <w:b/>
        <w:i w:val="0"/>
        <w:smallCaps w:val="0"/>
        <w:strike w:val="0"/>
        <w:color w:val="000000"/>
        <w:spacing w:val="0"/>
        <w:w w:val="100"/>
        <w:position w:val="0"/>
        <w:sz w:val="20"/>
        <w:u w:val="none"/>
      </w:rPr>
    </w:lvl>
    <w:lvl w:ilvl="6">
      <w:start w:val="1"/>
      <w:numFmt w:val="bullet"/>
      <w:lvlText w:val="-"/>
      <w:lvlJc w:val="left"/>
      <w:rPr>
        <w:rFonts w:ascii="Arial" w:hAnsi="Arial"/>
        <w:b/>
        <w:i w:val="0"/>
        <w:smallCaps w:val="0"/>
        <w:strike w:val="0"/>
        <w:color w:val="000000"/>
        <w:spacing w:val="0"/>
        <w:w w:val="100"/>
        <w:position w:val="0"/>
        <w:sz w:val="20"/>
        <w:u w:val="none"/>
      </w:rPr>
    </w:lvl>
    <w:lvl w:ilvl="7">
      <w:start w:val="1"/>
      <w:numFmt w:val="bullet"/>
      <w:lvlText w:val="-"/>
      <w:lvlJc w:val="left"/>
      <w:rPr>
        <w:rFonts w:ascii="Arial" w:hAnsi="Arial"/>
        <w:b/>
        <w:i w:val="0"/>
        <w:smallCaps w:val="0"/>
        <w:strike w:val="0"/>
        <w:color w:val="000000"/>
        <w:spacing w:val="0"/>
        <w:w w:val="100"/>
        <w:position w:val="0"/>
        <w:sz w:val="20"/>
        <w:u w:val="none"/>
      </w:rPr>
    </w:lvl>
    <w:lvl w:ilvl="8">
      <w:start w:val="1"/>
      <w:numFmt w:val="bullet"/>
      <w:lvlText w:val="-"/>
      <w:lvlJc w:val="left"/>
      <w:rPr>
        <w:rFonts w:ascii="Arial" w:hAnsi="Arial"/>
        <w:b/>
        <w:i w:val="0"/>
        <w:smallCaps w:val="0"/>
        <w:strike w:val="0"/>
        <w:color w:val="000000"/>
        <w:spacing w:val="0"/>
        <w:w w:val="100"/>
        <w:position w:val="0"/>
        <w:sz w:val="20"/>
        <w:u w:val="none"/>
      </w:rPr>
    </w:lvl>
  </w:abstractNum>
  <w:abstractNum w:abstractNumId="2">
    <w:nsid w:val="01571E4F"/>
    <w:multiLevelType w:val="hybridMultilevel"/>
    <w:tmpl w:val="6A92F65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61A1C71"/>
    <w:multiLevelType w:val="hybridMultilevel"/>
    <w:tmpl w:val="DB586F1A"/>
    <w:lvl w:ilvl="0" w:tplc="0A825F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85659AC"/>
    <w:multiLevelType w:val="hybridMultilevel"/>
    <w:tmpl w:val="DEB8F2A2"/>
    <w:name w:val="WW8Num72"/>
    <w:lvl w:ilvl="0" w:tplc="2BF4A018">
      <w:start w:val="1"/>
      <w:numFmt w:val="decimal"/>
      <w:lvlText w:val="%1)"/>
      <w:lvlJc w:val="left"/>
      <w:pPr>
        <w:tabs>
          <w:tab w:val="num" w:pos="720"/>
        </w:tabs>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04A7F"/>
    <w:multiLevelType w:val="hybridMultilevel"/>
    <w:tmpl w:val="9EEC63DE"/>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5B9E17F5"/>
    <w:multiLevelType w:val="hybridMultilevel"/>
    <w:tmpl w:val="4E86FB74"/>
    <w:lvl w:ilvl="0" w:tplc="241A000F">
      <w:start w:val="6"/>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67B9758B"/>
    <w:multiLevelType w:val="multilevel"/>
    <w:tmpl w:val="C80C3272"/>
    <w:name w:val="WW8Num42"/>
    <w:lvl w:ilvl="0">
      <w:start w:val="5"/>
      <w:numFmt w:val="decimal"/>
      <w:lvlText w:val="%1)"/>
      <w:lvlJc w:val="left"/>
      <w:pPr>
        <w:tabs>
          <w:tab w:val="num" w:pos="775"/>
        </w:tabs>
        <w:ind w:left="1495" w:hanging="360"/>
      </w:pPr>
      <w:rPr>
        <w:rFonts w:cs="Arial" w:hint="default"/>
        <w:b w:val="0"/>
        <w:i w:val="0"/>
        <w:sz w:val="24"/>
      </w:rPr>
    </w:lvl>
    <w:lvl w:ilvl="1">
      <w:start w:val="1"/>
      <w:numFmt w:val="bullet"/>
      <w:lvlText w:val="o"/>
      <w:lvlJc w:val="left"/>
      <w:pPr>
        <w:tabs>
          <w:tab w:val="num" w:pos="360"/>
        </w:tabs>
        <w:ind w:left="1800" w:hanging="360"/>
      </w:pPr>
      <w:rPr>
        <w:rFonts w:ascii="Courier New" w:hAnsi="Courier New" w:cs="Courier New" w:hint="default"/>
      </w:rPr>
    </w:lvl>
    <w:lvl w:ilvl="2">
      <w:start w:val="1"/>
      <w:numFmt w:val="bullet"/>
      <w:lvlText w:val=""/>
      <w:lvlJc w:val="left"/>
      <w:pPr>
        <w:tabs>
          <w:tab w:val="num" w:pos="360"/>
        </w:tabs>
        <w:ind w:left="2520" w:hanging="360"/>
      </w:pPr>
      <w:rPr>
        <w:rFonts w:ascii="Wingdings" w:hAnsi="Wingdings" w:cs="Wingdings" w:hint="default"/>
      </w:rPr>
    </w:lvl>
    <w:lvl w:ilvl="3">
      <w:start w:val="1"/>
      <w:numFmt w:val="bullet"/>
      <w:lvlText w:val=""/>
      <w:lvlJc w:val="left"/>
      <w:pPr>
        <w:tabs>
          <w:tab w:val="num" w:pos="360"/>
        </w:tabs>
        <w:ind w:left="3240" w:hanging="360"/>
      </w:pPr>
      <w:rPr>
        <w:rFonts w:ascii="Symbol" w:hAnsi="Symbol" w:cs="Symbol" w:hint="default"/>
      </w:rPr>
    </w:lvl>
    <w:lvl w:ilvl="4">
      <w:start w:val="1"/>
      <w:numFmt w:val="bullet"/>
      <w:lvlText w:val="o"/>
      <w:lvlJc w:val="left"/>
      <w:pPr>
        <w:tabs>
          <w:tab w:val="num" w:pos="360"/>
        </w:tabs>
        <w:ind w:left="3960" w:hanging="360"/>
      </w:pPr>
      <w:rPr>
        <w:rFonts w:ascii="Courier New" w:hAnsi="Courier New" w:cs="Courier New" w:hint="default"/>
      </w:rPr>
    </w:lvl>
    <w:lvl w:ilvl="5">
      <w:start w:val="1"/>
      <w:numFmt w:val="bullet"/>
      <w:lvlText w:val=""/>
      <w:lvlJc w:val="left"/>
      <w:pPr>
        <w:tabs>
          <w:tab w:val="num" w:pos="360"/>
        </w:tabs>
        <w:ind w:left="4680" w:hanging="360"/>
      </w:pPr>
      <w:rPr>
        <w:rFonts w:ascii="Wingdings" w:hAnsi="Wingdings" w:cs="Wingdings" w:hint="default"/>
      </w:rPr>
    </w:lvl>
    <w:lvl w:ilvl="6">
      <w:start w:val="1"/>
      <w:numFmt w:val="bullet"/>
      <w:lvlText w:val=""/>
      <w:lvlJc w:val="left"/>
      <w:pPr>
        <w:tabs>
          <w:tab w:val="num" w:pos="360"/>
        </w:tabs>
        <w:ind w:left="5400" w:hanging="360"/>
      </w:pPr>
      <w:rPr>
        <w:rFonts w:ascii="Symbol" w:hAnsi="Symbol" w:cs="Symbol" w:hint="default"/>
      </w:rPr>
    </w:lvl>
    <w:lvl w:ilvl="7">
      <w:start w:val="1"/>
      <w:numFmt w:val="bullet"/>
      <w:lvlText w:val="o"/>
      <w:lvlJc w:val="left"/>
      <w:pPr>
        <w:tabs>
          <w:tab w:val="num" w:pos="360"/>
        </w:tabs>
        <w:ind w:left="6120" w:hanging="360"/>
      </w:pPr>
      <w:rPr>
        <w:rFonts w:ascii="Courier New" w:hAnsi="Courier New" w:cs="Courier New" w:hint="default"/>
      </w:rPr>
    </w:lvl>
    <w:lvl w:ilvl="8">
      <w:start w:val="1"/>
      <w:numFmt w:val="bullet"/>
      <w:lvlText w:val=""/>
      <w:lvlJc w:val="left"/>
      <w:pPr>
        <w:tabs>
          <w:tab w:val="num" w:pos="360"/>
        </w:tabs>
        <w:ind w:left="6840" w:hanging="360"/>
      </w:pPr>
      <w:rPr>
        <w:rFonts w:ascii="Wingdings" w:hAnsi="Wingdings" w:cs="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3"/>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54B"/>
    <w:rsid w:val="00000A34"/>
    <w:rsid w:val="000050BB"/>
    <w:rsid w:val="00006F39"/>
    <w:rsid w:val="00010F58"/>
    <w:rsid w:val="000205A9"/>
    <w:rsid w:val="000271C2"/>
    <w:rsid w:val="00027DF7"/>
    <w:rsid w:val="00032A7E"/>
    <w:rsid w:val="000336D9"/>
    <w:rsid w:val="00034A88"/>
    <w:rsid w:val="00053A68"/>
    <w:rsid w:val="00053C41"/>
    <w:rsid w:val="00055E79"/>
    <w:rsid w:val="00057941"/>
    <w:rsid w:val="000612D0"/>
    <w:rsid w:val="00063DEC"/>
    <w:rsid w:val="000641DA"/>
    <w:rsid w:val="000712CF"/>
    <w:rsid w:val="00074EF0"/>
    <w:rsid w:val="00075AE1"/>
    <w:rsid w:val="0008201E"/>
    <w:rsid w:val="00083873"/>
    <w:rsid w:val="00083DF1"/>
    <w:rsid w:val="000902D5"/>
    <w:rsid w:val="00091994"/>
    <w:rsid w:val="00097CE3"/>
    <w:rsid w:val="000A5342"/>
    <w:rsid w:val="000A6689"/>
    <w:rsid w:val="000B0393"/>
    <w:rsid w:val="000B2523"/>
    <w:rsid w:val="000B4108"/>
    <w:rsid w:val="000B437F"/>
    <w:rsid w:val="000C0700"/>
    <w:rsid w:val="000C2119"/>
    <w:rsid w:val="000C2F1F"/>
    <w:rsid w:val="000D5811"/>
    <w:rsid w:val="000E0690"/>
    <w:rsid w:val="000F1370"/>
    <w:rsid w:val="000F463D"/>
    <w:rsid w:val="000F47E5"/>
    <w:rsid w:val="000F7768"/>
    <w:rsid w:val="000F7CBA"/>
    <w:rsid w:val="00100402"/>
    <w:rsid w:val="00103175"/>
    <w:rsid w:val="00106373"/>
    <w:rsid w:val="00110D86"/>
    <w:rsid w:val="0011133B"/>
    <w:rsid w:val="00114129"/>
    <w:rsid w:val="001166B0"/>
    <w:rsid w:val="00121C7F"/>
    <w:rsid w:val="00122087"/>
    <w:rsid w:val="00126E23"/>
    <w:rsid w:val="00127BDC"/>
    <w:rsid w:val="0013031B"/>
    <w:rsid w:val="001309EC"/>
    <w:rsid w:val="0013447B"/>
    <w:rsid w:val="00136B0D"/>
    <w:rsid w:val="0014352C"/>
    <w:rsid w:val="00146235"/>
    <w:rsid w:val="001527F8"/>
    <w:rsid w:val="00157DEA"/>
    <w:rsid w:val="00162821"/>
    <w:rsid w:val="00163A94"/>
    <w:rsid w:val="001640C8"/>
    <w:rsid w:val="00170D97"/>
    <w:rsid w:val="00172548"/>
    <w:rsid w:val="001734F7"/>
    <w:rsid w:val="00196F59"/>
    <w:rsid w:val="001A08AF"/>
    <w:rsid w:val="001A0D41"/>
    <w:rsid w:val="001A176A"/>
    <w:rsid w:val="001A4C4C"/>
    <w:rsid w:val="001B6F7F"/>
    <w:rsid w:val="001C25C4"/>
    <w:rsid w:val="001C2809"/>
    <w:rsid w:val="001E118C"/>
    <w:rsid w:val="001E2F8D"/>
    <w:rsid w:val="001E4DA9"/>
    <w:rsid w:val="001F125F"/>
    <w:rsid w:val="00200056"/>
    <w:rsid w:val="00200C35"/>
    <w:rsid w:val="00201A31"/>
    <w:rsid w:val="002043D4"/>
    <w:rsid w:val="002127DD"/>
    <w:rsid w:val="00214B48"/>
    <w:rsid w:val="002176B4"/>
    <w:rsid w:val="00220FE5"/>
    <w:rsid w:val="00225D35"/>
    <w:rsid w:val="002342EC"/>
    <w:rsid w:val="002346E3"/>
    <w:rsid w:val="00235701"/>
    <w:rsid w:val="00243885"/>
    <w:rsid w:val="0024799E"/>
    <w:rsid w:val="002543D2"/>
    <w:rsid w:val="0026088B"/>
    <w:rsid w:val="00260AD2"/>
    <w:rsid w:val="00295093"/>
    <w:rsid w:val="00297B31"/>
    <w:rsid w:val="00297BFB"/>
    <w:rsid w:val="002A04B9"/>
    <w:rsid w:val="002A604F"/>
    <w:rsid w:val="002B054A"/>
    <w:rsid w:val="002B090C"/>
    <w:rsid w:val="002B3D93"/>
    <w:rsid w:val="002B78FF"/>
    <w:rsid w:val="002C5D3A"/>
    <w:rsid w:val="002E0644"/>
    <w:rsid w:val="002E0F50"/>
    <w:rsid w:val="002E3914"/>
    <w:rsid w:val="002F04B5"/>
    <w:rsid w:val="002F11CB"/>
    <w:rsid w:val="002F1FC8"/>
    <w:rsid w:val="002F3EDC"/>
    <w:rsid w:val="00312416"/>
    <w:rsid w:val="00314D1E"/>
    <w:rsid w:val="003231FB"/>
    <w:rsid w:val="0032381C"/>
    <w:rsid w:val="00330393"/>
    <w:rsid w:val="00346962"/>
    <w:rsid w:val="00352835"/>
    <w:rsid w:val="00356C12"/>
    <w:rsid w:val="003649C8"/>
    <w:rsid w:val="003652AA"/>
    <w:rsid w:val="00374976"/>
    <w:rsid w:val="00376F54"/>
    <w:rsid w:val="003826F6"/>
    <w:rsid w:val="00386907"/>
    <w:rsid w:val="003911B6"/>
    <w:rsid w:val="00396BB4"/>
    <w:rsid w:val="0039756A"/>
    <w:rsid w:val="003A1DEF"/>
    <w:rsid w:val="003A3AE0"/>
    <w:rsid w:val="003A4CFC"/>
    <w:rsid w:val="003A6715"/>
    <w:rsid w:val="003A757A"/>
    <w:rsid w:val="003B57DA"/>
    <w:rsid w:val="003C146B"/>
    <w:rsid w:val="003C3F7B"/>
    <w:rsid w:val="003C4F1E"/>
    <w:rsid w:val="003D05D3"/>
    <w:rsid w:val="003D08E3"/>
    <w:rsid w:val="003E0848"/>
    <w:rsid w:val="003E7CB4"/>
    <w:rsid w:val="003F167D"/>
    <w:rsid w:val="003F476D"/>
    <w:rsid w:val="00401C06"/>
    <w:rsid w:val="00402831"/>
    <w:rsid w:val="00402B15"/>
    <w:rsid w:val="0040591C"/>
    <w:rsid w:val="00415A70"/>
    <w:rsid w:val="00416E3F"/>
    <w:rsid w:val="00423438"/>
    <w:rsid w:val="00425CA3"/>
    <w:rsid w:val="0044349D"/>
    <w:rsid w:val="00446E5F"/>
    <w:rsid w:val="004470CC"/>
    <w:rsid w:val="00466697"/>
    <w:rsid w:val="00467702"/>
    <w:rsid w:val="00473061"/>
    <w:rsid w:val="00474DC5"/>
    <w:rsid w:val="00475BD6"/>
    <w:rsid w:val="004979CA"/>
    <w:rsid w:val="004A10B2"/>
    <w:rsid w:val="004A156E"/>
    <w:rsid w:val="004A24CF"/>
    <w:rsid w:val="004B3448"/>
    <w:rsid w:val="004B354F"/>
    <w:rsid w:val="004B48B9"/>
    <w:rsid w:val="004B7239"/>
    <w:rsid w:val="004C0B20"/>
    <w:rsid w:val="004D4409"/>
    <w:rsid w:val="004D7B10"/>
    <w:rsid w:val="004D7F7E"/>
    <w:rsid w:val="004F0A1A"/>
    <w:rsid w:val="004F2A37"/>
    <w:rsid w:val="004F59E5"/>
    <w:rsid w:val="004F6BAF"/>
    <w:rsid w:val="0050640E"/>
    <w:rsid w:val="00521511"/>
    <w:rsid w:val="00524E52"/>
    <w:rsid w:val="00525087"/>
    <w:rsid w:val="00526B75"/>
    <w:rsid w:val="005312FA"/>
    <w:rsid w:val="00531FDC"/>
    <w:rsid w:val="00533767"/>
    <w:rsid w:val="005377C0"/>
    <w:rsid w:val="005479CC"/>
    <w:rsid w:val="00560B89"/>
    <w:rsid w:val="00561661"/>
    <w:rsid w:val="00561DE2"/>
    <w:rsid w:val="0056556F"/>
    <w:rsid w:val="00567CED"/>
    <w:rsid w:val="005769BC"/>
    <w:rsid w:val="005915B1"/>
    <w:rsid w:val="00597D39"/>
    <w:rsid w:val="005A083D"/>
    <w:rsid w:val="005B0B45"/>
    <w:rsid w:val="005C0002"/>
    <w:rsid w:val="005C1626"/>
    <w:rsid w:val="005D197A"/>
    <w:rsid w:val="005D6BB5"/>
    <w:rsid w:val="005E65F4"/>
    <w:rsid w:val="005E708B"/>
    <w:rsid w:val="005F04E3"/>
    <w:rsid w:val="005F1BE1"/>
    <w:rsid w:val="005F2AE0"/>
    <w:rsid w:val="005F2B40"/>
    <w:rsid w:val="005F479E"/>
    <w:rsid w:val="005F59BD"/>
    <w:rsid w:val="006101F6"/>
    <w:rsid w:val="00616DC2"/>
    <w:rsid w:val="00620053"/>
    <w:rsid w:val="006200EA"/>
    <w:rsid w:val="0062519C"/>
    <w:rsid w:val="006363BC"/>
    <w:rsid w:val="00642E27"/>
    <w:rsid w:val="00651639"/>
    <w:rsid w:val="006524BD"/>
    <w:rsid w:val="006533B8"/>
    <w:rsid w:val="006560ED"/>
    <w:rsid w:val="006625B4"/>
    <w:rsid w:val="00662AF2"/>
    <w:rsid w:val="00673E61"/>
    <w:rsid w:val="006823AE"/>
    <w:rsid w:val="00683136"/>
    <w:rsid w:val="006845C8"/>
    <w:rsid w:val="00692A2F"/>
    <w:rsid w:val="00693FFA"/>
    <w:rsid w:val="00695E7D"/>
    <w:rsid w:val="00696E36"/>
    <w:rsid w:val="006A0214"/>
    <w:rsid w:val="006A0719"/>
    <w:rsid w:val="006A24D1"/>
    <w:rsid w:val="006B1761"/>
    <w:rsid w:val="006B4E76"/>
    <w:rsid w:val="006C6D95"/>
    <w:rsid w:val="006D1541"/>
    <w:rsid w:val="006D1956"/>
    <w:rsid w:val="006E431F"/>
    <w:rsid w:val="006F47CA"/>
    <w:rsid w:val="006F76CB"/>
    <w:rsid w:val="00704524"/>
    <w:rsid w:val="007053EA"/>
    <w:rsid w:val="00705E47"/>
    <w:rsid w:val="00707B89"/>
    <w:rsid w:val="00711C68"/>
    <w:rsid w:val="007136D4"/>
    <w:rsid w:val="00714116"/>
    <w:rsid w:val="00714408"/>
    <w:rsid w:val="00714D97"/>
    <w:rsid w:val="00717242"/>
    <w:rsid w:val="00730042"/>
    <w:rsid w:val="0073471D"/>
    <w:rsid w:val="00735A18"/>
    <w:rsid w:val="0073708C"/>
    <w:rsid w:val="0075123F"/>
    <w:rsid w:val="00755060"/>
    <w:rsid w:val="00764821"/>
    <w:rsid w:val="0076778A"/>
    <w:rsid w:val="0077396E"/>
    <w:rsid w:val="007819D5"/>
    <w:rsid w:val="00784A42"/>
    <w:rsid w:val="007A1109"/>
    <w:rsid w:val="007A473F"/>
    <w:rsid w:val="007A5C4F"/>
    <w:rsid w:val="007B11CB"/>
    <w:rsid w:val="007B627C"/>
    <w:rsid w:val="007C2C56"/>
    <w:rsid w:val="007D4DDE"/>
    <w:rsid w:val="00801E55"/>
    <w:rsid w:val="008033A0"/>
    <w:rsid w:val="00807487"/>
    <w:rsid w:val="00807C07"/>
    <w:rsid w:val="008151F2"/>
    <w:rsid w:val="00817865"/>
    <w:rsid w:val="00821CC3"/>
    <w:rsid w:val="008231A3"/>
    <w:rsid w:val="0082469B"/>
    <w:rsid w:val="0083171A"/>
    <w:rsid w:val="0083417F"/>
    <w:rsid w:val="0083487C"/>
    <w:rsid w:val="00835FC3"/>
    <w:rsid w:val="00844D53"/>
    <w:rsid w:val="00845DFE"/>
    <w:rsid w:val="00854195"/>
    <w:rsid w:val="00856BB7"/>
    <w:rsid w:val="00863BC1"/>
    <w:rsid w:val="008647CE"/>
    <w:rsid w:val="00871652"/>
    <w:rsid w:val="008737C5"/>
    <w:rsid w:val="008806FB"/>
    <w:rsid w:val="008834BB"/>
    <w:rsid w:val="008908D5"/>
    <w:rsid w:val="0089169C"/>
    <w:rsid w:val="008A53E1"/>
    <w:rsid w:val="008A5C3C"/>
    <w:rsid w:val="008C01AE"/>
    <w:rsid w:val="008C028E"/>
    <w:rsid w:val="008C0D32"/>
    <w:rsid w:val="008C729F"/>
    <w:rsid w:val="008C72AE"/>
    <w:rsid w:val="008C72C4"/>
    <w:rsid w:val="008E55B0"/>
    <w:rsid w:val="008E5F31"/>
    <w:rsid w:val="008F5F69"/>
    <w:rsid w:val="008F675B"/>
    <w:rsid w:val="008F726A"/>
    <w:rsid w:val="009019F0"/>
    <w:rsid w:val="00902682"/>
    <w:rsid w:val="0090721E"/>
    <w:rsid w:val="009124B0"/>
    <w:rsid w:val="0092059F"/>
    <w:rsid w:val="009233EB"/>
    <w:rsid w:val="00923C71"/>
    <w:rsid w:val="00925A72"/>
    <w:rsid w:val="00927E4F"/>
    <w:rsid w:val="00932C64"/>
    <w:rsid w:val="00934861"/>
    <w:rsid w:val="00936153"/>
    <w:rsid w:val="00940530"/>
    <w:rsid w:val="00943273"/>
    <w:rsid w:val="009507C5"/>
    <w:rsid w:val="00953CB5"/>
    <w:rsid w:val="00956CB2"/>
    <w:rsid w:val="00957193"/>
    <w:rsid w:val="00957600"/>
    <w:rsid w:val="009578F8"/>
    <w:rsid w:val="009625B5"/>
    <w:rsid w:val="0096542C"/>
    <w:rsid w:val="00967697"/>
    <w:rsid w:val="00972204"/>
    <w:rsid w:val="00981540"/>
    <w:rsid w:val="00982D1A"/>
    <w:rsid w:val="00983E46"/>
    <w:rsid w:val="00986F90"/>
    <w:rsid w:val="00991F82"/>
    <w:rsid w:val="00993A35"/>
    <w:rsid w:val="009943B1"/>
    <w:rsid w:val="00994F0C"/>
    <w:rsid w:val="00995481"/>
    <w:rsid w:val="0099722C"/>
    <w:rsid w:val="009A3B3B"/>
    <w:rsid w:val="009B069B"/>
    <w:rsid w:val="009B199B"/>
    <w:rsid w:val="009B52C2"/>
    <w:rsid w:val="009C019E"/>
    <w:rsid w:val="009C1D07"/>
    <w:rsid w:val="009C4BE4"/>
    <w:rsid w:val="009D0E8E"/>
    <w:rsid w:val="009D2725"/>
    <w:rsid w:val="009D4457"/>
    <w:rsid w:val="009D7723"/>
    <w:rsid w:val="009E18B6"/>
    <w:rsid w:val="009F0AC5"/>
    <w:rsid w:val="009F2359"/>
    <w:rsid w:val="00A04DC8"/>
    <w:rsid w:val="00A05D5E"/>
    <w:rsid w:val="00A10D07"/>
    <w:rsid w:val="00A22184"/>
    <w:rsid w:val="00A30E1C"/>
    <w:rsid w:val="00A3427D"/>
    <w:rsid w:val="00A4171E"/>
    <w:rsid w:val="00A418D2"/>
    <w:rsid w:val="00A44776"/>
    <w:rsid w:val="00A44947"/>
    <w:rsid w:val="00A47427"/>
    <w:rsid w:val="00A50193"/>
    <w:rsid w:val="00A5085E"/>
    <w:rsid w:val="00A528D1"/>
    <w:rsid w:val="00A52EE1"/>
    <w:rsid w:val="00A56F2C"/>
    <w:rsid w:val="00A61D17"/>
    <w:rsid w:val="00A63AAD"/>
    <w:rsid w:val="00A6673E"/>
    <w:rsid w:val="00A70146"/>
    <w:rsid w:val="00A7260A"/>
    <w:rsid w:val="00A75814"/>
    <w:rsid w:val="00A76C98"/>
    <w:rsid w:val="00A77217"/>
    <w:rsid w:val="00A80125"/>
    <w:rsid w:val="00A82F21"/>
    <w:rsid w:val="00A8727D"/>
    <w:rsid w:val="00A94EAB"/>
    <w:rsid w:val="00AB05B4"/>
    <w:rsid w:val="00AC500A"/>
    <w:rsid w:val="00AC5E1C"/>
    <w:rsid w:val="00AD6074"/>
    <w:rsid w:val="00AE492A"/>
    <w:rsid w:val="00AE500F"/>
    <w:rsid w:val="00AE7085"/>
    <w:rsid w:val="00AF253A"/>
    <w:rsid w:val="00AF4906"/>
    <w:rsid w:val="00B00E40"/>
    <w:rsid w:val="00B010CB"/>
    <w:rsid w:val="00B01C22"/>
    <w:rsid w:val="00B06EC3"/>
    <w:rsid w:val="00B13C03"/>
    <w:rsid w:val="00B34483"/>
    <w:rsid w:val="00B34ADE"/>
    <w:rsid w:val="00B36DD9"/>
    <w:rsid w:val="00B40084"/>
    <w:rsid w:val="00B41028"/>
    <w:rsid w:val="00B411DA"/>
    <w:rsid w:val="00B4257B"/>
    <w:rsid w:val="00B566E5"/>
    <w:rsid w:val="00B623F6"/>
    <w:rsid w:val="00B664AC"/>
    <w:rsid w:val="00B70C13"/>
    <w:rsid w:val="00B76965"/>
    <w:rsid w:val="00B77214"/>
    <w:rsid w:val="00B92CC9"/>
    <w:rsid w:val="00BA4639"/>
    <w:rsid w:val="00BA52E9"/>
    <w:rsid w:val="00BA70B6"/>
    <w:rsid w:val="00BB2170"/>
    <w:rsid w:val="00BB2FCD"/>
    <w:rsid w:val="00BC6ECE"/>
    <w:rsid w:val="00BD3F4B"/>
    <w:rsid w:val="00BD4579"/>
    <w:rsid w:val="00BD5750"/>
    <w:rsid w:val="00BE1D0B"/>
    <w:rsid w:val="00BE354B"/>
    <w:rsid w:val="00BE76F1"/>
    <w:rsid w:val="00BF0549"/>
    <w:rsid w:val="00BF5FBF"/>
    <w:rsid w:val="00C018B3"/>
    <w:rsid w:val="00C15763"/>
    <w:rsid w:val="00C175FB"/>
    <w:rsid w:val="00C246ED"/>
    <w:rsid w:val="00C26765"/>
    <w:rsid w:val="00C269F6"/>
    <w:rsid w:val="00C26CB5"/>
    <w:rsid w:val="00C30E47"/>
    <w:rsid w:val="00C3107F"/>
    <w:rsid w:val="00C33B9C"/>
    <w:rsid w:val="00C40097"/>
    <w:rsid w:val="00C4382A"/>
    <w:rsid w:val="00C52A2E"/>
    <w:rsid w:val="00C53E8E"/>
    <w:rsid w:val="00C64A60"/>
    <w:rsid w:val="00C677C0"/>
    <w:rsid w:val="00C719E8"/>
    <w:rsid w:val="00C733D3"/>
    <w:rsid w:val="00C76A77"/>
    <w:rsid w:val="00C778EF"/>
    <w:rsid w:val="00C77FA9"/>
    <w:rsid w:val="00C81953"/>
    <w:rsid w:val="00CA3DDC"/>
    <w:rsid w:val="00CB0508"/>
    <w:rsid w:val="00CB2891"/>
    <w:rsid w:val="00CB2CEA"/>
    <w:rsid w:val="00CB2DD3"/>
    <w:rsid w:val="00CB4EF1"/>
    <w:rsid w:val="00CB70D6"/>
    <w:rsid w:val="00CC26A7"/>
    <w:rsid w:val="00CC4E95"/>
    <w:rsid w:val="00CD164A"/>
    <w:rsid w:val="00CD7C68"/>
    <w:rsid w:val="00CE5DDA"/>
    <w:rsid w:val="00CF0E58"/>
    <w:rsid w:val="00CF17E0"/>
    <w:rsid w:val="00D02433"/>
    <w:rsid w:val="00D027D0"/>
    <w:rsid w:val="00D057AB"/>
    <w:rsid w:val="00D13D92"/>
    <w:rsid w:val="00D147D5"/>
    <w:rsid w:val="00D22C55"/>
    <w:rsid w:val="00D30072"/>
    <w:rsid w:val="00D30BF9"/>
    <w:rsid w:val="00D313D2"/>
    <w:rsid w:val="00D330A2"/>
    <w:rsid w:val="00D35BA3"/>
    <w:rsid w:val="00D41B63"/>
    <w:rsid w:val="00D43E82"/>
    <w:rsid w:val="00D607ED"/>
    <w:rsid w:val="00D60FEE"/>
    <w:rsid w:val="00D62AB4"/>
    <w:rsid w:val="00D732B2"/>
    <w:rsid w:val="00D766CD"/>
    <w:rsid w:val="00D76BCD"/>
    <w:rsid w:val="00D82EE0"/>
    <w:rsid w:val="00D83C98"/>
    <w:rsid w:val="00D860E9"/>
    <w:rsid w:val="00D910CD"/>
    <w:rsid w:val="00D94A43"/>
    <w:rsid w:val="00DA1A70"/>
    <w:rsid w:val="00DA4146"/>
    <w:rsid w:val="00DA4BED"/>
    <w:rsid w:val="00DA6ECA"/>
    <w:rsid w:val="00DB35BA"/>
    <w:rsid w:val="00DC7D4E"/>
    <w:rsid w:val="00DD5A63"/>
    <w:rsid w:val="00DD5FAB"/>
    <w:rsid w:val="00DD63DF"/>
    <w:rsid w:val="00DD69E7"/>
    <w:rsid w:val="00DE45A1"/>
    <w:rsid w:val="00E01338"/>
    <w:rsid w:val="00E04484"/>
    <w:rsid w:val="00E175FC"/>
    <w:rsid w:val="00E33DC6"/>
    <w:rsid w:val="00E42949"/>
    <w:rsid w:val="00E46A4C"/>
    <w:rsid w:val="00E55F29"/>
    <w:rsid w:val="00E57645"/>
    <w:rsid w:val="00E57E6B"/>
    <w:rsid w:val="00E61F31"/>
    <w:rsid w:val="00E62890"/>
    <w:rsid w:val="00E71192"/>
    <w:rsid w:val="00E73676"/>
    <w:rsid w:val="00E74CD5"/>
    <w:rsid w:val="00E822A1"/>
    <w:rsid w:val="00E864C3"/>
    <w:rsid w:val="00E90B7F"/>
    <w:rsid w:val="00E968B5"/>
    <w:rsid w:val="00EA013A"/>
    <w:rsid w:val="00EA0AB1"/>
    <w:rsid w:val="00EA1AB1"/>
    <w:rsid w:val="00EB7BB4"/>
    <w:rsid w:val="00EC20EB"/>
    <w:rsid w:val="00EC2565"/>
    <w:rsid w:val="00EC5BF8"/>
    <w:rsid w:val="00ED2C36"/>
    <w:rsid w:val="00ED4FE5"/>
    <w:rsid w:val="00ED5711"/>
    <w:rsid w:val="00EE0420"/>
    <w:rsid w:val="00EE58CE"/>
    <w:rsid w:val="00EE7371"/>
    <w:rsid w:val="00EF09DE"/>
    <w:rsid w:val="00EF21E0"/>
    <w:rsid w:val="00F01687"/>
    <w:rsid w:val="00F02824"/>
    <w:rsid w:val="00F030CF"/>
    <w:rsid w:val="00F0524E"/>
    <w:rsid w:val="00F06720"/>
    <w:rsid w:val="00F13162"/>
    <w:rsid w:val="00F13F8A"/>
    <w:rsid w:val="00F21B65"/>
    <w:rsid w:val="00F26F84"/>
    <w:rsid w:val="00F30A21"/>
    <w:rsid w:val="00F419A8"/>
    <w:rsid w:val="00F41DE0"/>
    <w:rsid w:val="00F43341"/>
    <w:rsid w:val="00F57299"/>
    <w:rsid w:val="00F64E77"/>
    <w:rsid w:val="00F66C67"/>
    <w:rsid w:val="00F8785D"/>
    <w:rsid w:val="00F9098B"/>
    <w:rsid w:val="00F90CF2"/>
    <w:rsid w:val="00F930B3"/>
    <w:rsid w:val="00F938F4"/>
    <w:rsid w:val="00F94116"/>
    <w:rsid w:val="00F97D7D"/>
    <w:rsid w:val="00FA279A"/>
    <w:rsid w:val="00FA2C34"/>
    <w:rsid w:val="00FA4B2A"/>
    <w:rsid w:val="00FA7A44"/>
    <w:rsid w:val="00FB1E78"/>
    <w:rsid w:val="00FB2AC9"/>
    <w:rsid w:val="00FB3BF9"/>
    <w:rsid w:val="00FC2432"/>
    <w:rsid w:val="00FD0063"/>
    <w:rsid w:val="00FE1040"/>
    <w:rsid w:val="00FF0137"/>
    <w:rsid w:val="00FF0601"/>
    <w:rsid w:val="00FF2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ACD8B5C-5A82-4258-88A5-F2DC55F2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B5"/>
    <w:rPr>
      <w:rFonts w:eastAsia="Calibri"/>
      <w:sz w:val="24"/>
      <w:szCs w:val="24"/>
    </w:rPr>
  </w:style>
  <w:style w:type="paragraph" w:styleId="Heading1">
    <w:name w:val="heading 1"/>
    <w:basedOn w:val="Normal"/>
    <w:next w:val="Normal"/>
    <w:link w:val="Heading1Char"/>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qFormat/>
    <w:rsid w:val="00D60FEE"/>
    <w:pPr>
      <w:keepNext/>
      <w:outlineLvl w:val="1"/>
    </w:pPr>
    <w:rPr>
      <w:b/>
      <w:bCs/>
      <w:sz w:val="28"/>
      <w:szCs w:val="28"/>
    </w:rPr>
  </w:style>
  <w:style w:type="paragraph" w:styleId="Heading3">
    <w:name w:val="heading 3"/>
    <w:basedOn w:val="Normal"/>
    <w:next w:val="Normal"/>
    <w:link w:val="Heading3Char"/>
    <w:qFormat/>
    <w:rsid w:val="00D60FEE"/>
    <w:pPr>
      <w:keepNext/>
      <w:jc w:val="center"/>
      <w:outlineLvl w:val="2"/>
    </w:pPr>
    <w:rPr>
      <w:b/>
      <w:bCs/>
      <w:i/>
      <w:iCs/>
      <w:sz w:val="52"/>
      <w:szCs w:val="52"/>
      <w:lang w:val="sl-SI"/>
    </w:rPr>
  </w:style>
  <w:style w:type="paragraph" w:styleId="Heading4">
    <w:name w:val="heading 4"/>
    <w:basedOn w:val="Normal"/>
    <w:next w:val="Normal"/>
    <w:link w:val="Heading4Char"/>
    <w:qFormat/>
    <w:rsid w:val="00D60FEE"/>
    <w:pPr>
      <w:keepNext/>
      <w:spacing w:line="360" w:lineRule="atLeast"/>
      <w:jc w:val="center"/>
      <w:outlineLvl w:val="3"/>
    </w:pPr>
    <w:rPr>
      <w:b/>
      <w:bCs/>
    </w:rPr>
  </w:style>
  <w:style w:type="paragraph" w:styleId="Heading5">
    <w:name w:val="heading 5"/>
    <w:basedOn w:val="Normal"/>
    <w:next w:val="Normal"/>
    <w:link w:val="Heading5Char"/>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D60FEE"/>
    <w:pPr>
      <w:keepNext/>
      <w:ind w:right="-145"/>
      <w:jc w:val="center"/>
      <w:outlineLvl w:val="5"/>
    </w:pPr>
    <w:rPr>
      <w:b/>
      <w:bCs/>
      <w:sz w:val="20"/>
      <w:szCs w:val="20"/>
    </w:rPr>
  </w:style>
  <w:style w:type="paragraph" w:styleId="Heading7">
    <w:name w:val="heading 7"/>
    <w:basedOn w:val="Normal"/>
    <w:next w:val="Normal"/>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qFormat/>
    <w:rsid w:val="00D60FEE"/>
    <w:pPr>
      <w:keepNext/>
      <w:keepLines/>
      <w:jc w:val="center"/>
      <w:outlineLvl w:val="7"/>
    </w:pPr>
    <w:rPr>
      <w:b/>
      <w:bCs/>
    </w:rPr>
  </w:style>
  <w:style w:type="paragraph" w:styleId="Heading9">
    <w:name w:val="heading 9"/>
    <w:basedOn w:val="Normal"/>
    <w:next w:val="Normal"/>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0FEE"/>
    <w:pPr>
      <w:spacing w:after="240"/>
    </w:pPr>
  </w:style>
  <w:style w:type="paragraph" w:styleId="Footer">
    <w:name w:val="footer"/>
    <w:basedOn w:val="Normal"/>
    <w:link w:val="FooterChar"/>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rsid w:val="00D60FEE"/>
    <w:pPr>
      <w:jc w:val="right"/>
    </w:pPr>
    <w:rPr>
      <w:rFonts w:ascii="TimesRoman" w:hAnsi="TimesRoman" w:cs="TimesRoman"/>
      <w:sz w:val="20"/>
      <w:szCs w:val="20"/>
    </w:rPr>
  </w:style>
  <w:style w:type="paragraph" w:styleId="BodyText">
    <w:name w:val="Body Text"/>
    <w:basedOn w:val="Normal"/>
    <w:link w:val="BodyTextChar"/>
    <w:rsid w:val="00D60FEE"/>
    <w:pPr>
      <w:ind w:right="-127"/>
    </w:pPr>
    <w:rPr>
      <w:rFonts w:ascii="TimesRoman" w:hAnsi="TimesRoman" w:cs="TimesRoman"/>
      <w:sz w:val="20"/>
      <w:szCs w:val="20"/>
    </w:rPr>
  </w:style>
  <w:style w:type="paragraph" w:styleId="BodyTextIndent3">
    <w:name w:val="Body Text Indent 3"/>
    <w:basedOn w:val="Normal"/>
    <w:link w:val="BodyTextIndent3Char"/>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link w:val="BodyText2Char"/>
    <w:rsid w:val="00D60FEE"/>
    <w:pPr>
      <w:jc w:val="right"/>
    </w:pPr>
    <w:rPr>
      <w:rFonts w:ascii="TimesRoman" w:hAnsi="TimesRoman" w:cs="TimesRoman"/>
      <w:sz w:val="20"/>
      <w:szCs w:val="20"/>
    </w:rPr>
  </w:style>
  <w:style w:type="paragraph" w:styleId="ListParagraph">
    <w:name w:val="List Paragraph"/>
    <w:basedOn w:val="Normal"/>
    <w:link w:val="ListParagraphChar"/>
    <w:qFormat/>
    <w:rsid w:val="009625B5"/>
    <w:pPr>
      <w:ind w:left="720"/>
    </w:pPr>
  </w:style>
  <w:style w:type="character" w:customStyle="1" w:styleId="ListParagraphChar">
    <w:name w:val="List Paragraph Char"/>
    <w:link w:val="ListParagraph"/>
    <w:uiPriority w:val="34"/>
    <w:locked/>
    <w:rsid w:val="009625B5"/>
    <w:rPr>
      <w:rFonts w:eastAsia="Calibri"/>
      <w:sz w:val="24"/>
      <w:szCs w:val="24"/>
    </w:rPr>
  </w:style>
  <w:style w:type="character" w:customStyle="1" w:styleId="Bodytext0">
    <w:name w:val="Body text_"/>
    <w:basedOn w:val="DefaultParagraphFont"/>
    <w:link w:val="Bodytext1"/>
    <w:uiPriority w:val="99"/>
    <w:locked/>
    <w:rsid w:val="00EA1AB1"/>
    <w:rPr>
      <w:rFonts w:ascii="Arial" w:hAnsi="Arial" w:cs="Arial"/>
      <w:b/>
      <w:bCs/>
      <w:shd w:val="clear" w:color="auto" w:fill="FFFFFF"/>
    </w:rPr>
  </w:style>
  <w:style w:type="character" w:customStyle="1" w:styleId="BodyText10">
    <w:name w:val="Body Text1"/>
    <w:basedOn w:val="Bodytext0"/>
    <w:uiPriority w:val="99"/>
    <w:rsid w:val="00EA1AB1"/>
    <w:rPr>
      <w:rFonts w:ascii="Arial" w:hAnsi="Arial" w:cs="Arial"/>
      <w:b/>
      <w:bCs/>
      <w:shd w:val="clear" w:color="auto" w:fill="FFFFFF"/>
    </w:rPr>
  </w:style>
  <w:style w:type="character" w:customStyle="1" w:styleId="BodytextNotBold">
    <w:name w:val="Body text + Not Bold"/>
    <w:aliases w:val="Italic"/>
    <w:basedOn w:val="Bodytext0"/>
    <w:uiPriority w:val="99"/>
    <w:rsid w:val="00EA1AB1"/>
    <w:rPr>
      <w:rFonts w:ascii="Arial" w:hAnsi="Arial" w:cs="Arial"/>
      <w:b/>
      <w:bCs/>
      <w:i/>
      <w:iCs/>
      <w:shd w:val="clear" w:color="auto" w:fill="FFFFFF"/>
    </w:rPr>
  </w:style>
  <w:style w:type="paragraph" w:customStyle="1" w:styleId="Bodytext1">
    <w:name w:val="Body text1"/>
    <w:basedOn w:val="Normal"/>
    <w:link w:val="Bodytext0"/>
    <w:uiPriority w:val="99"/>
    <w:rsid w:val="00EA1AB1"/>
    <w:pPr>
      <w:widowControl w:val="0"/>
      <w:shd w:val="clear" w:color="auto" w:fill="FFFFFF"/>
      <w:spacing w:before="360" w:line="274" w:lineRule="exact"/>
      <w:ind w:hanging="620"/>
    </w:pPr>
    <w:rPr>
      <w:rFonts w:ascii="Arial" w:eastAsia="Times New Roman" w:hAnsi="Arial" w:cs="Arial"/>
      <w:b/>
      <w:bCs/>
      <w:sz w:val="20"/>
      <w:szCs w:val="20"/>
    </w:rPr>
  </w:style>
  <w:style w:type="character" w:styleId="Hyperlink">
    <w:name w:val="Hyperlink"/>
    <w:rsid w:val="004470CC"/>
    <w:rPr>
      <w:color w:val="0000FF"/>
      <w:u w:val="single"/>
    </w:rPr>
  </w:style>
  <w:style w:type="character" w:customStyle="1" w:styleId="Tablecaption">
    <w:name w:val="Table caption_"/>
    <w:basedOn w:val="DefaultParagraphFont"/>
    <w:link w:val="Tablecaption0"/>
    <w:uiPriority w:val="99"/>
    <w:locked/>
    <w:rsid w:val="006625B4"/>
    <w:rPr>
      <w:rFonts w:ascii="Arial" w:hAnsi="Arial" w:cs="Arial"/>
      <w:b/>
      <w:bCs/>
      <w:shd w:val="clear" w:color="auto" w:fill="FFFFFF"/>
    </w:rPr>
  </w:style>
  <w:style w:type="character" w:customStyle="1" w:styleId="Bodytext5">
    <w:name w:val="Body text5"/>
    <w:basedOn w:val="Bodytext0"/>
    <w:uiPriority w:val="99"/>
    <w:rsid w:val="006625B4"/>
    <w:rPr>
      <w:rFonts w:ascii="Arial" w:hAnsi="Arial" w:cs="Arial"/>
      <w:b/>
      <w:bCs/>
      <w:sz w:val="20"/>
      <w:szCs w:val="20"/>
      <w:u w:val="single"/>
      <w:shd w:val="clear" w:color="auto" w:fill="FFFFFF"/>
    </w:rPr>
  </w:style>
  <w:style w:type="character" w:customStyle="1" w:styleId="Bodytext4">
    <w:name w:val="Body text4"/>
    <w:basedOn w:val="Bodytext0"/>
    <w:uiPriority w:val="99"/>
    <w:rsid w:val="006625B4"/>
    <w:rPr>
      <w:rFonts w:ascii="Arial" w:hAnsi="Arial" w:cs="Arial"/>
      <w:b/>
      <w:bCs/>
      <w:sz w:val="20"/>
      <w:szCs w:val="20"/>
      <w:u w:val="single"/>
      <w:shd w:val="clear" w:color="auto" w:fill="FFFFFF"/>
    </w:rPr>
  </w:style>
  <w:style w:type="paragraph" w:customStyle="1" w:styleId="Tablecaption0">
    <w:name w:val="Table caption"/>
    <w:basedOn w:val="Normal"/>
    <w:link w:val="Tablecaption"/>
    <w:uiPriority w:val="99"/>
    <w:rsid w:val="006625B4"/>
    <w:pPr>
      <w:widowControl w:val="0"/>
      <w:shd w:val="clear" w:color="auto" w:fill="FFFFFF"/>
      <w:spacing w:line="240" w:lineRule="atLeast"/>
    </w:pPr>
    <w:rPr>
      <w:rFonts w:ascii="Arial" w:eastAsia="Times New Roman" w:hAnsi="Arial" w:cs="Arial"/>
      <w:b/>
      <w:bCs/>
      <w:sz w:val="20"/>
      <w:szCs w:val="20"/>
    </w:rPr>
  </w:style>
  <w:style w:type="character" w:customStyle="1" w:styleId="Bodytext20">
    <w:name w:val="Body text (2)_"/>
    <w:basedOn w:val="DefaultParagraphFont"/>
    <w:link w:val="Bodytext21"/>
    <w:uiPriority w:val="99"/>
    <w:locked/>
    <w:rsid w:val="00201A31"/>
    <w:rPr>
      <w:rFonts w:ascii="Arial" w:hAnsi="Arial" w:cs="Arial"/>
      <w:i/>
      <w:iCs/>
      <w:shd w:val="clear" w:color="auto" w:fill="FFFFFF"/>
    </w:rPr>
  </w:style>
  <w:style w:type="character" w:customStyle="1" w:styleId="Heading20">
    <w:name w:val="Heading #2_"/>
    <w:basedOn w:val="DefaultParagraphFont"/>
    <w:link w:val="Heading21"/>
    <w:uiPriority w:val="99"/>
    <w:locked/>
    <w:rsid w:val="00201A31"/>
    <w:rPr>
      <w:rFonts w:ascii="Arial" w:hAnsi="Arial" w:cs="Arial"/>
      <w:b/>
      <w:bCs/>
      <w:shd w:val="clear" w:color="auto" w:fill="FFFFFF"/>
    </w:rPr>
  </w:style>
  <w:style w:type="character" w:customStyle="1" w:styleId="Heading30">
    <w:name w:val="Heading #3_"/>
    <w:basedOn w:val="DefaultParagraphFont"/>
    <w:link w:val="Heading31"/>
    <w:uiPriority w:val="99"/>
    <w:locked/>
    <w:rsid w:val="00201A31"/>
    <w:rPr>
      <w:rFonts w:ascii="Arial" w:hAnsi="Arial" w:cs="Arial"/>
      <w:b/>
      <w:bCs/>
      <w:shd w:val="clear" w:color="auto" w:fill="FFFFFF"/>
    </w:rPr>
  </w:style>
  <w:style w:type="character" w:customStyle="1" w:styleId="BodytextNotBold2">
    <w:name w:val="Body text + Not Bold2"/>
    <w:aliases w:val="Italic5"/>
    <w:basedOn w:val="Bodytext0"/>
    <w:uiPriority w:val="99"/>
    <w:rsid w:val="00201A31"/>
    <w:rPr>
      <w:rFonts w:ascii="Arial" w:hAnsi="Arial" w:cs="Arial"/>
      <w:b/>
      <w:bCs/>
      <w:i/>
      <w:iCs/>
      <w:sz w:val="20"/>
      <w:szCs w:val="20"/>
      <w:u w:val="none"/>
      <w:shd w:val="clear" w:color="auto" w:fill="FFFFFF"/>
    </w:rPr>
  </w:style>
  <w:style w:type="paragraph" w:customStyle="1" w:styleId="Bodytext21">
    <w:name w:val="Body text (2)1"/>
    <w:basedOn w:val="Normal"/>
    <w:link w:val="Bodytext20"/>
    <w:uiPriority w:val="99"/>
    <w:rsid w:val="00201A31"/>
    <w:pPr>
      <w:widowControl w:val="0"/>
      <w:shd w:val="clear" w:color="auto" w:fill="FFFFFF"/>
      <w:spacing w:before="780" w:line="240" w:lineRule="atLeast"/>
      <w:jc w:val="center"/>
    </w:pPr>
    <w:rPr>
      <w:rFonts w:ascii="Arial" w:eastAsia="Times New Roman" w:hAnsi="Arial" w:cs="Arial"/>
      <w:i/>
      <w:iCs/>
      <w:sz w:val="20"/>
      <w:szCs w:val="20"/>
    </w:rPr>
  </w:style>
  <w:style w:type="paragraph" w:customStyle="1" w:styleId="Heading21">
    <w:name w:val="Heading #2"/>
    <w:basedOn w:val="Normal"/>
    <w:link w:val="Heading20"/>
    <w:uiPriority w:val="99"/>
    <w:rsid w:val="00201A31"/>
    <w:pPr>
      <w:widowControl w:val="0"/>
      <w:shd w:val="clear" w:color="auto" w:fill="FFFFFF"/>
      <w:spacing w:before="780" w:after="540" w:line="240" w:lineRule="atLeast"/>
      <w:ind w:hanging="620"/>
      <w:jc w:val="both"/>
      <w:outlineLvl w:val="1"/>
    </w:pPr>
    <w:rPr>
      <w:rFonts w:ascii="Arial" w:eastAsia="Times New Roman" w:hAnsi="Arial" w:cs="Arial"/>
      <w:b/>
      <w:bCs/>
      <w:sz w:val="20"/>
      <w:szCs w:val="20"/>
    </w:rPr>
  </w:style>
  <w:style w:type="paragraph" w:customStyle="1" w:styleId="Heading31">
    <w:name w:val="Heading #3"/>
    <w:basedOn w:val="Normal"/>
    <w:link w:val="Heading30"/>
    <w:uiPriority w:val="99"/>
    <w:rsid w:val="00201A31"/>
    <w:pPr>
      <w:widowControl w:val="0"/>
      <w:shd w:val="clear" w:color="auto" w:fill="FFFFFF"/>
      <w:spacing w:before="180" w:line="240" w:lineRule="atLeast"/>
      <w:ind w:hanging="4320"/>
      <w:jc w:val="both"/>
      <w:outlineLvl w:val="2"/>
    </w:pPr>
    <w:rPr>
      <w:rFonts w:ascii="Arial" w:eastAsia="Times New Roman" w:hAnsi="Arial" w:cs="Arial"/>
      <w:b/>
      <w:bCs/>
      <w:sz w:val="20"/>
      <w:szCs w:val="20"/>
    </w:rPr>
  </w:style>
  <w:style w:type="character" w:styleId="Strong">
    <w:name w:val="Strong"/>
    <w:uiPriority w:val="22"/>
    <w:qFormat/>
    <w:rsid w:val="009D0E8E"/>
    <w:rPr>
      <w:b/>
      <w:bCs/>
    </w:rPr>
  </w:style>
  <w:style w:type="paragraph" w:styleId="BalloonText">
    <w:name w:val="Balloon Text"/>
    <w:basedOn w:val="Normal"/>
    <w:link w:val="BalloonTextChar"/>
    <w:semiHidden/>
    <w:unhideWhenUsed/>
    <w:rsid w:val="00314D1E"/>
    <w:rPr>
      <w:rFonts w:ascii="Segoe UI" w:hAnsi="Segoe UI" w:cs="Segoe UI"/>
      <w:sz w:val="18"/>
      <w:szCs w:val="18"/>
    </w:rPr>
  </w:style>
  <w:style w:type="character" w:customStyle="1" w:styleId="BalloonTextChar">
    <w:name w:val="Balloon Text Char"/>
    <w:basedOn w:val="DefaultParagraphFont"/>
    <w:link w:val="BalloonText"/>
    <w:semiHidden/>
    <w:rsid w:val="00314D1E"/>
    <w:rPr>
      <w:rFonts w:ascii="Segoe UI" w:eastAsia="Calibri" w:hAnsi="Segoe UI" w:cs="Segoe UI"/>
      <w:sz w:val="18"/>
      <w:szCs w:val="18"/>
    </w:rPr>
  </w:style>
  <w:style w:type="character" w:customStyle="1" w:styleId="Heading1Char">
    <w:name w:val="Heading 1 Char"/>
    <w:link w:val="Heading1"/>
    <w:locked/>
    <w:rsid w:val="00A77217"/>
    <w:rPr>
      <w:rFonts w:eastAsia="Calibri"/>
      <w:b/>
      <w:bCs/>
      <w:i/>
      <w:iCs/>
      <w:sz w:val="52"/>
      <w:szCs w:val="52"/>
    </w:rPr>
  </w:style>
  <w:style w:type="character" w:customStyle="1" w:styleId="Heading2Char">
    <w:name w:val="Heading 2 Char"/>
    <w:link w:val="Heading2"/>
    <w:locked/>
    <w:rsid w:val="00A77217"/>
    <w:rPr>
      <w:rFonts w:eastAsia="Calibri"/>
      <w:b/>
      <w:bCs/>
      <w:sz w:val="28"/>
      <w:szCs w:val="28"/>
    </w:rPr>
  </w:style>
  <w:style w:type="character" w:customStyle="1" w:styleId="Heading3Char">
    <w:name w:val="Heading 3 Char"/>
    <w:link w:val="Heading3"/>
    <w:locked/>
    <w:rsid w:val="00A77217"/>
    <w:rPr>
      <w:rFonts w:eastAsia="Calibri"/>
      <w:b/>
      <w:bCs/>
      <w:i/>
      <w:iCs/>
      <w:sz w:val="52"/>
      <w:szCs w:val="52"/>
      <w:lang w:val="sl-SI"/>
    </w:rPr>
  </w:style>
  <w:style w:type="character" w:customStyle="1" w:styleId="Heading4Char">
    <w:name w:val="Heading 4 Char"/>
    <w:link w:val="Heading4"/>
    <w:locked/>
    <w:rsid w:val="00A77217"/>
    <w:rPr>
      <w:rFonts w:eastAsia="Calibri"/>
      <w:b/>
      <w:bCs/>
      <w:sz w:val="24"/>
      <w:szCs w:val="24"/>
    </w:rPr>
  </w:style>
  <w:style w:type="character" w:customStyle="1" w:styleId="Heading5Char">
    <w:name w:val="Heading 5 Char"/>
    <w:link w:val="Heading5"/>
    <w:locked/>
    <w:rsid w:val="00A77217"/>
    <w:rPr>
      <w:rFonts w:ascii="TimesRoman" w:eastAsia="Calibri" w:hAnsi="TimesRoman" w:cs="TimesRoman"/>
      <w:b/>
      <w:bCs/>
      <w:sz w:val="24"/>
      <w:szCs w:val="24"/>
    </w:rPr>
  </w:style>
  <w:style w:type="character" w:customStyle="1" w:styleId="Heading6Char">
    <w:name w:val="Heading 6 Char"/>
    <w:link w:val="Heading6"/>
    <w:locked/>
    <w:rsid w:val="00A77217"/>
    <w:rPr>
      <w:rFonts w:eastAsia="Calibri"/>
      <w:b/>
      <w:bCs/>
    </w:rPr>
  </w:style>
  <w:style w:type="character" w:customStyle="1" w:styleId="HeaderChar">
    <w:name w:val="Header Char"/>
    <w:link w:val="Header"/>
    <w:locked/>
    <w:rsid w:val="00A77217"/>
    <w:rPr>
      <w:rFonts w:eastAsia="Calibri"/>
      <w:sz w:val="24"/>
      <w:szCs w:val="24"/>
    </w:rPr>
  </w:style>
  <w:style w:type="character" w:customStyle="1" w:styleId="FooterChar">
    <w:name w:val="Footer Char"/>
    <w:link w:val="Footer"/>
    <w:locked/>
    <w:rsid w:val="00A77217"/>
    <w:rPr>
      <w:rFonts w:eastAsia="Calibri"/>
      <w:sz w:val="24"/>
      <w:szCs w:val="24"/>
    </w:rPr>
  </w:style>
  <w:style w:type="character" w:customStyle="1" w:styleId="BodyTextChar">
    <w:name w:val="Body Text Char"/>
    <w:link w:val="BodyText"/>
    <w:locked/>
    <w:rsid w:val="00A77217"/>
    <w:rPr>
      <w:rFonts w:ascii="TimesRoman" w:eastAsia="Calibri" w:hAnsi="TimesRoman" w:cs="TimesRoman"/>
    </w:rPr>
  </w:style>
  <w:style w:type="character" w:customStyle="1" w:styleId="BodyTextIndentChar">
    <w:name w:val="Body Text Indent Char"/>
    <w:link w:val="BodyTextIndent"/>
    <w:locked/>
    <w:rsid w:val="00A77217"/>
    <w:rPr>
      <w:rFonts w:ascii="TimesRoman" w:eastAsia="Calibri" w:hAnsi="TimesRoman" w:cs="TimesRoman"/>
    </w:rPr>
  </w:style>
  <w:style w:type="character" w:customStyle="1" w:styleId="BodyText2Char">
    <w:name w:val="Body Text 2 Char"/>
    <w:link w:val="BodyText2"/>
    <w:locked/>
    <w:rsid w:val="00A77217"/>
    <w:rPr>
      <w:rFonts w:ascii="TimesRoman" w:eastAsia="Calibri" w:hAnsi="TimesRoman" w:cs="TimesRoman"/>
    </w:rPr>
  </w:style>
  <w:style w:type="character" w:customStyle="1" w:styleId="BodyText3Char">
    <w:name w:val="Body Text 3 Char"/>
    <w:link w:val="BodyText3"/>
    <w:semiHidden/>
    <w:locked/>
    <w:rsid w:val="00A77217"/>
    <w:rPr>
      <w:color w:val="000000"/>
      <w:kern w:val="2"/>
      <w:sz w:val="16"/>
      <w:szCs w:val="16"/>
      <w:lang w:val="sr-Cyrl-CS" w:eastAsia="ar-SA"/>
    </w:rPr>
  </w:style>
  <w:style w:type="paragraph" w:styleId="BodyText3">
    <w:name w:val="Body Text 3"/>
    <w:basedOn w:val="Normal"/>
    <w:link w:val="BodyText3Char"/>
    <w:semiHidden/>
    <w:rsid w:val="00A77217"/>
    <w:pPr>
      <w:suppressAutoHyphens/>
      <w:spacing w:after="120" w:line="100" w:lineRule="atLeast"/>
    </w:pPr>
    <w:rPr>
      <w:rFonts w:eastAsia="Times New Roman"/>
      <w:color w:val="000000"/>
      <w:kern w:val="2"/>
      <w:sz w:val="16"/>
      <w:szCs w:val="16"/>
      <w:lang w:val="sr-Cyrl-CS" w:eastAsia="ar-SA"/>
    </w:rPr>
  </w:style>
  <w:style w:type="character" w:customStyle="1" w:styleId="BodyText3Char1">
    <w:name w:val="Body Text 3 Char1"/>
    <w:basedOn w:val="DefaultParagraphFont"/>
    <w:semiHidden/>
    <w:rsid w:val="00A77217"/>
    <w:rPr>
      <w:rFonts w:eastAsia="Calibri"/>
      <w:sz w:val="16"/>
      <w:szCs w:val="16"/>
    </w:rPr>
  </w:style>
  <w:style w:type="character" w:customStyle="1" w:styleId="BodyTextIndent2Char">
    <w:name w:val="Body Text Indent 2 Char"/>
    <w:link w:val="BodyTextIndent2"/>
    <w:locked/>
    <w:rsid w:val="00A77217"/>
    <w:rPr>
      <w:rFonts w:eastAsia="Calibri"/>
      <w:sz w:val="24"/>
      <w:szCs w:val="24"/>
    </w:rPr>
  </w:style>
  <w:style w:type="character" w:customStyle="1" w:styleId="BodyTextIndent3Char">
    <w:name w:val="Body Text Indent 3 Char"/>
    <w:link w:val="BodyTextIndent3"/>
    <w:locked/>
    <w:rsid w:val="00A77217"/>
    <w:rPr>
      <w:rFonts w:eastAsia="Calibri"/>
    </w:rPr>
  </w:style>
  <w:style w:type="table" w:styleId="TableGrid">
    <w:name w:val="Table Grid"/>
    <w:basedOn w:val="TableNormal"/>
    <w:rsid w:val="00A77217"/>
    <w:rPr>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semiHidden/>
    <w:rsid w:val="00A77217"/>
    <w:pPr>
      <w:suppressAutoHyphens/>
      <w:spacing w:before="280" w:after="119"/>
    </w:pPr>
    <w:rPr>
      <w:rFonts w:eastAsia="Times New Roman"/>
      <w:lang w:val="sr-Cyrl-CS" w:eastAsia="ar-SA"/>
    </w:rPr>
  </w:style>
  <w:style w:type="paragraph" w:customStyle="1" w:styleId="Heading">
    <w:name w:val="Heading"/>
    <w:basedOn w:val="Normal"/>
    <w:next w:val="BodyText"/>
    <w:rsid w:val="00A77217"/>
    <w:pPr>
      <w:keepNext/>
      <w:suppressAutoHyphens/>
      <w:spacing w:before="240" w:after="120"/>
    </w:pPr>
    <w:rPr>
      <w:rFonts w:ascii="Arial" w:eastAsia="Arial Unicode MS" w:hAnsi="Arial" w:cs="Tahoma"/>
      <w:sz w:val="28"/>
      <w:szCs w:val="28"/>
      <w:lang w:eastAsia="ar-SA"/>
    </w:rPr>
  </w:style>
  <w:style w:type="character" w:customStyle="1" w:styleId="WW8Num2z0">
    <w:name w:val="WW8Num2z0"/>
    <w:rsid w:val="00A77217"/>
    <w:rPr>
      <w:b/>
    </w:rPr>
  </w:style>
  <w:style w:type="character" w:customStyle="1" w:styleId="WW8Num4z0">
    <w:name w:val="WW8Num4z0"/>
    <w:rsid w:val="00A77217"/>
    <w:rPr>
      <w:b w:val="0"/>
    </w:rPr>
  </w:style>
  <w:style w:type="character" w:customStyle="1" w:styleId="WW8Num5z0">
    <w:name w:val="WW8Num5z0"/>
    <w:rsid w:val="00A77217"/>
    <w:rPr>
      <w:rFonts w:ascii="Wingdings" w:hAnsi="Wingdings"/>
      <w:b/>
      <w:sz w:val="20"/>
      <w:szCs w:val="20"/>
    </w:rPr>
  </w:style>
  <w:style w:type="character" w:customStyle="1" w:styleId="WW8Num6z0">
    <w:name w:val="WW8Num6z0"/>
    <w:rsid w:val="00A77217"/>
    <w:rPr>
      <w:rFonts w:ascii="Times New Roman" w:eastAsia="PMingLiU" w:hAnsi="Times New Roman" w:cs="Times New Roman"/>
      <w:b/>
      <w:sz w:val="18"/>
      <w:szCs w:val="18"/>
    </w:rPr>
  </w:style>
  <w:style w:type="character" w:customStyle="1" w:styleId="WW8Num9z0">
    <w:name w:val="WW8Num9z0"/>
    <w:rsid w:val="00A77217"/>
    <w:rPr>
      <w:b/>
    </w:rPr>
  </w:style>
  <w:style w:type="character" w:customStyle="1" w:styleId="WW8Num10z0">
    <w:name w:val="WW8Num10z0"/>
    <w:rsid w:val="00A77217"/>
    <w:rPr>
      <w:b/>
      <w:sz w:val="20"/>
      <w:szCs w:val="20"/>
    </w:rPr>
  </w:style>
  <w:style w:type="character" w:customStyle="1" w:styleId="WW8Num1z0">
    <w:name w:val="WW8Num1z0"/>
    <w:rsid w:val="00A77217"/>
    <w:rPr>
      <w:b/>
    </w:rPr>
  </w:style>
  <w:style w:type="character" w:customStyle="1" w:styleId="WW8Num3z0">
    <w:name w:val="WW8Num3z0"/>
    <w:rsid w:val="00A77217"/>
    <w:rPr>
      <w:b w:val="0"/>
    </w:rPr>
  </w:style>
  <w:style w:type="character" w:customStyle="1" w:styleId="WW8Num6z1">
    <w:name w:val="WW8Num6z1"/>
    <w:rsid w:val="00A77217"/>
    <w:rPr>
      <w:rFonts w:ascii="Courier New" w:hAnsi="Courier New" w:cs="Courier New"/>
    </w:rPr>
  </w:style>
  <w:style w:type="character" w:customStyle="1" w:styleId="WW8Num6z2">
    <w:name w:val="WW8Num6z2"/>
    <w:rsid w:val="00A77217"/>
    <w:rPr>
      <w:rFonts w:ascii="Wingdings" w:hAnsi="Wingdings"/>
    </w:rPr>
  </w:style>
  <w:style w:type="character" w:customStyle="1" w:styleId="WW8Num6z3">
    <w:name w:val="WW8Num6z3"/>
    <w:rsid w:val="00A77217"/>
    <w:rPr>
      <w:rFonts w:ascii="Symbol" w:hAnsi="Symbol"/>
    </w:rPr>
  </w:style>
  <w:style w:type="character" w:customStyle="1" w:styleId="WW8Num8z0">
    <w:name w:val="WW8Num8z0"/>
    <w:rsid w:val="00A77217"/>
    <w:rPr>
      <w:rFonts w:ascii="Wingdings" w:hAnsi="Wingdings"/>
      <w:b/>
      <w:sz w:val="20"/>
      <w:szCs w:val="20"/>
    </w:rPr>
  </w:style>
  <w:style w:type="character" w:customStyle="1" w:styleId="WW8Num8z1">
    <w:name w:val="WW8Num8z1"/>
    <w:rsid w:val="00A77217"/>
    <w:rPr>
      <w:rFonts w:ascii="Courier New" w:hAnsi="Courier New" w:cs="Courier New"/>
    </w:rPr>
  </w:style>
  <w:style w:type="character" w:customStyle="1" w:styleId="WW8Num8z2">
    <w:name w:val="WW8Num8z2"/>
    <w:rsid w:val="00A77217"/>
    <w:rPr>
      <w:rFonts w:ascii="Wingdings" w:hAnsi="Wingdings"/>
    </w:rPr>
  </w:style>
  <w:style w:type="character" w:customStyle="1" w:styleId="WW8Num8z3">
    <w:name w:val="WW8Num8z3"/>
    <w:rsid w:val="00A77217"/>
    <w:rPr>
      <w:rFonts w:ascii="Symbol" w:hAnsi="Symbol"/>
    </w:rPr>
  </w:style>
  <w:style w:type="character" w:customStyle="1" w:styleId="WW8Num11z0">
    <w:name w:val="WW8Num11z0"/>
    <w:rsid w:val="00A77217"/>
    <w:rPr>
      <w:rFonts w:ascii="Symbol" w:hAnsi="Symbol"/>
    </w:rPr>
  </w:style>
  <w:style w:type="character" w:customStyle="1" w:styleId="WW8Num11z1">
    <w:name w:val="WW8Num11z1"/>
    <w:rsid w:val="00A77217"/>
    <w:rPr>
      <w:rFonts w:ascii="Courier New" w:hAnsi="Courier New" w:cs="Courier New"/>
    </w:rPr>
  </w:style>
  <w:style w:type="character" w:customStyle="1" w:styleId="WW8Num11z2">
    <w:name w:val="WW8Num11z2"/>
    <w:rsid w:val="00A77217"/>
    <w:rPr>
      <w:rFonts w:ascii="Wingdings" w:hAnsi="Wingdings"/>
    </w:rPr>
  </w:style>
  <w:style w:type="character" w:customStyle="1" w:styleId="WW8Num14z0">
    <w:name w:val="WW8Num14z0"/>
    <w:rsid w:val="00A77217"/>
    <w:rPr>
      <w:rFonts w:ascii="Wingdings" w:hAnsi="Wingdings"/>
    </w:rPr>
  </w:style>
  <w:style w:type="character" w:customStyle="1" w:styleId="WW8Num14z1">
    <w:name w:val="WW8Num14z1"/>
    <w:rsid w:val="00A77217"/>
    <w:rPr>
      <w:rFonts w:ascii="Courier New" w:hAnsi="Courier New"/>
    </w:rPr>
  </w:style>
  <w:style w:type="character" w:customStyle="1" w:styleId="WW8Num14z3">
    <w:name w:val="WW8Num14z3"/>
    <w:rsid w:val="00A77217"/>
    <w:rPr>
      <w:rFonts w:ascii="Symbol" w:hAnsi="Symbol"/>
    </w:rPr>
  </w:style>
  <w:style w:type="character" w:customStyle="1" w:styleId="WW8Num15z0">
    <w:name w:val="WW8Num15z0"/>
    <w:rsid w:val="00A77217"/>
    <w:rPr>
      <w:b/>
      <w:sz w:val="20"/>
      <w:szCs w:val="20"/>
    </w:rPr>
  </w:style>
  <w:style w:type="character" w:customStyle="1" w:styleId="WW-DefaultParagraphFont">
    <w:name w:val="WW-Default Paragraph Font"/>
    <w:rsid w:val="00A77217"/>
  </w:style>
  <w:style w:type="character" w:customStyle="1" w:styleId="Absatz-Standardschriftart">
    <w:name w:val="Absatz-Standardschriftart"/>
    <w:rsid w:val="00A77217"/>
  </w:style>
  <w:style w:type="character" w:customStyle="1" w:styleId="WW-Absatz-Standardschriftart">
    <w:name w:val="WW-Absatz-Standardschriftart"/>
    <w:rsid w:val="00A77217"/>
  </w:style>
  <w:style w:type="character" w:customStyle="1" w:styleId="WW-Absatz-Standardschriftart1">
    <w:name w:val="WW-Absatz-Standardschriftart1"/>
    <w:rsid w:val="00A77217"/>
  </w:style>
  <w:style w:type="character" w:customStyle="1" w:styleId="WW-Absatz-Standardschriftart11">
    <w:name w:val="WW-Absatz-Standardschriftart11"/>
    <w:rsid w:val="00A77217"/>
  </w:style>
  <w:style w:type="character" w:customStyle="1" w:styleId="WW-Absatz-Standardschriftart111">
    <w:name w:val="WW-Absatz-Standardschriftart111"/>
    <w:rsid w:val="00A77217"/>
  </w:style>
  <w:style w:type="character" w:customStyle="1" w:styleId="WW-Absatz-Standardschriftart1111">
    <w:name w:val="WW-Absatz-Standardschriftart1111"/>
    <w:rsid w:val="00A77217"/>
  </w:style>
  <w:style w:type="character" w:customStyle="1" w:styleId="WW-Absatz-Standardschriftart11111">
    <w:name w:val="WW-Absatz-Standardschriftart11111"/>
    <w:rsid w:val="00A77217"/>
  </w:style>
  <w:style w:type="character" w:customStyle="1" w:styleId="WW-Absatz-Standardschriftart111111">
    <w:name w:val="WW-Absatz-Standardschriftart111111"/>
    <w:rsid w:val="00A77217"/>
  </w:style>
  <w:style w:type="character" w:customStyle="1" w:styleId="WW-Absatz-Standardschriftart1111111">
    <w:name w:val="WW-Absatz-Standardschriftart1111111"/>
    <w:rsid w:val="00A77217"/>
  </w:style>
  <w:style w:type="character" w:customStyle="1" w:styleId="WW-Absatz-Standardschriftart11111111">
    <w:name w:val="WW-Absatz-Standardschriftart11111111"/>
    <w:rsid w:val="00A77217"/>
  </w:style>
  <w:style w:type="character" w:customStyle="1" w:styleId="WW-Absatz-Standardschriftart111111111">
    <w:name w:val="WW-Absatz-Standardschriftart111111111"/>
    <w:rsid w:val="00A77217"/>
  </w:style>
  <w:style w:type="character" w:customStyle="1" w:styleId="WW-Absatz-Standardschriftart1111111111">
    <w:name w:val="WW-Absatz-Standardschriftart1111111111"/>
    <w:rsid w:val="00A77217"/>
  </w:style>
  <w:style w:type="character" w:customStyle="1" w:styleId="NumberingSymbols">
    <w:name w:val="Numbering Symbols"/>
    <w:rsid w:val="00A77217"/>
  </w:style>
  <w:style w:type="character" w:customStyle="1" w:styleId="Bullets">
    <w:name w:val="Bullets"/>
    <w:rsid w:val="00A77217"/>
    <w:rPr>
      <w:rFonts w:ascii="StarSymbol" w:eastAsia="StarSymbol" w:hAnsi="StarSymbol" w:cs="StarSymbol"/>
      <w:sz w:val="18"/>
      <w:szCs w:val="18"/>
    </w:rPr>
  </w:style>
  <w:style w:type="paragraph" w:styleId="List">
    <w:name w:val="List"/>
    <w:basedOn w:val="BodyText"/>
    <w:rsid w:val="00A77217"/>
    <w:pPr>
      <w:suppressAutoHyphens/>
      <w:spacing w:after="120"/>
      <w:ind w:right="0"/>
    </w:pPr>
    <w:rPr>
      <w:rFonts w:ascii="Arial" w:eastAsia="Times New Roman" w:hAnsi="Arial" w:cs="Tahoma"/>
      <w:sz w:val="24"/>
      <w:szCs w:val="24"/>
      <w:lang w:eastAsia="ar-SA"/>
    </w:rPr>
  </w:style>
  <w:style w:type="paragraph" w:styleId="Caption">
    <w:name w:val="caption"/>
    <w:basedOn w:val="Normal"/>
    <w:qFormat/>
    <w:rsid w:val="00A77217"/>
    <w:pPr>
      <w:suppressLineNumbers/>
      <w:suppressAutoHyphens/>
      <w:spacing w:before="120" w:after="120"/>
    </w:pPr>
    <w:rPr>
      <w:rFonts w:ascii="Arial" w:eastAsia="Times New Roman" w:hAnsi="Arial" w:cs="Tahoma"/>
      <w:i/>
      <w:iCs/>
      <w:lang w:eastAsia="ar-SA"/>
    </w:rPr>
  </w:style>
  <w:style w:type="paragraph" w:customStyle="1" w:styleId="Index">
    <w:name w:val="Index"/>
    <w:basedOn w:val="Normal"/>
    <w:rsid w:val="00A77217"/>
    <w:pPr>
      <w:suppressLineNumbers/>
      <w:suppressAutoHyphens/>
    </w:pPr>
    <w:rPr>
      <w:rFonts w:ascii="Arial" w:eastAsia="Times New Roman" w:hAnsi="Arial" w:cs="Tahoma"/>
      <w:lang w:eastAsia="ar-SA"/>
    </w:rPr>
  </w:style>
  <w:style w:type="paragraph" w:styleId="NormalWeb">
    <w:name w:val="Normal (Web)"/>
    <w:basedOn w:val="Normal"/>
    <w:rsid w:val="00A77217"/>
    <w:pPr>
      <w:suppressAutoHyphens/>
      <w:spacing w:before="280" w:after="119"/>
    </w:pPr>
    <w:rPr>
      <w:rFonts w:eastAsia="Times New Roman"/>
      <w:lang w:val="sr-Cyrl-CS" w:eastAsia="ar-SA"/>
    </w:rPr>
  </w:style>
  <w:style w:type="paragraph" w:customStyle="1" w:styleId="TableContents">
    <w:name w:val="Table Contents"/>
    <w:basedOn w:val="Normal"/>
    <w:rsid w:val="00A77217"/>
    <w:pPr>
      <w:suppressLineNumbers/>
      <w:suppressAutoHyphens/>
    </w:pPr>
    <w:rPr>
      <w:rFonts w:ascii="Arial" w:eastAsia="Times New Roman" w:hAnsi="Arial"/>
      <w:lang w:eastAsia="ar-SA"/>
    </w:rPr>
  </w:style>
  <w:style w:type="paragraph" w:customStyle="1" w:styleId="TableHeading">
    <w:name w:val="Table Heading"/>
    <w:basedOn w:val="TableContents"/>
    <w:rsid w:val="00A77217"/>
    <w:pPr>
      <w:jc w:val="center"/>
    </w:pPr>
    <w:rPr>
      <w:b/>
      <w:bCs/>
    </w:rPr>
  </w:style>
  <w:style w:type="paragraph" w:customStyle="1" w:styleId="Framecontents">
    <w:name w:val="Frame contents"/>
    <w:basedOn w:val="BodyText"/>
    <w:rsid w:val="00A77217"/>
    <w:pPr>
      <w:suppressAutoHyphens/>
      <w:spacing w:after="120"/>
      <w:ind w:right="0"/>
    </w:pPr>
    <w:rPr>
      <w:rFonts w:ascii="Arial" w:eastAsia="Times New Roman" w:hAnsi="Arial" w:cs="Times New Roman"/>
      <w:sz w:val="24"/>
      <w:szCs w:val="24"/>
      <w:lang w:eastAsia="ar-SA"/>
    </w:rPr>
  </w:style>
  <w:style w:type="paragraph" w:customStyle="1" w:styleId="Default">
    <w:name w:val="Default"/>
    <w:rsid w:val="00A77217"/>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semiHidden/>
    <w:unhideWhenUsed/>
    <w:rsid w:val="003A1DEF"/>
    <w:rPr>
      <w:sz w:val="20"/>
      <w:szCs w:val="20"/>
    </w:rPr>
  </w:style>
  <w:style w:type="character" w:customStyle="1" w:styleId="CommentTextChar">
    <w:name w:val="Comment Text Char"/>
    <w:basedOn w:val="DefaultParagraphFont"/>
    <w:link w:val="CommentText"/>
    <w:semiHidden/>
    <w:rsid w:val="003A1DEF"/>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104">
      <w:bodyDiv w:val="1"/>
      <w:marLeft w:val="0"/>
      <w:marRight w:val="0"/>
      <w:marTop w:val="0"/>
      <w:marBottom w:val="0"/>
      <w:divBdr>
        <w:top w:val="none" w:sz="0" w:space="0" w:color="auto"/>
        <w:left w:val="none" w:sz="0" w:space="0" w:color="auto"/>
        <w:bottom w:val="none" w:sz="0" w:space="0" w:color="auto"/>
        <w:right w:val="none" w:sz="0" w:space="0" w:color="auto"/>
      </w:divBdr>
    </w:div>
    <w:div w:id="265040845">
      <w:bodyDiv w:val="1"/>
      <w:marLeft w:val="0"/>
      <w:marRight w:val="0"/>
      <w:marTop w:val="0"/>
      <w:marBottom w:val="0"/>
      <w:divBdr>
        <w:top w:val="none" w:sz="0" w:space="0" w:color="auto"/>
        <w:left w:val="none" w:sz="0" w:space="0" w:color="auto"/>
        <w:bottom w:val="none" w:sz="0" w:space="0" w:color="auto"/>
        <w:right w:val="none" w:sz="0" w:space="0" w:color="auto"/>
      </w:divBdr>
    </w:div>
    <w:div w:id="1145319316">
      <w:bodyDiv w:val="1"/>
      <w:marLeft w:val="0"/>
      <w:marRight w:val="0"/>
      <w:marTop w:val="0"/>
      <w:marBottom w:val="0"/>
      <w:divBdr>
        <w:top w:val="none" w:sz="0" w:space="0" w:color="auto"/>
        <w:left w:val="none" w:sz="0" w:space="0" w:color="auto"/>
        <w:bottom w:val="none" w:sz="0" w:space="0" w:color="auto"/>
        <w:right w:val="none" w:sz="0" w:space="0" w:color="auto"/>
      </w:divBdr>
    </w:div>
    <w:div w:id="1226185759">
      <w:bodyDiv w:val="1"/>
      <w:marLeft w:val="0"/>
      <w:marRight w:val="0"/>
      <w:marTop w:val="0"/>
      <w:marBottom w:val="0"/>
      <w:divBdr>
        <w:top w:val="none" w:sz="0" w:space="0" w:color="auto"/>
        <w:left w:val="none" w:sz="0" w:space="0" w:color="auto"/>
        <w:bottom w:val="none" w:sz="0" w:space="0" w:color="auto"/>
        <w:right w:val="none" w:sz="0" w:space="0" w:color="auto"/>
      </w:divBdr>
    </w:div>
    <w:div w:id="1756200514">
      <w:bodyDiv w:val="1"/>
      <w:marLeft w:val="0"/>
      <w:marRight w:val="0"/>
      <w:marTop w:val="0"/>
      <w:marBottom w:val="0"/>
      <w:divBdr>
        <w:top w:val="none" w:sz="0" w:space="0" w:color="auto"/>
        <w:left w:val="none" w:sz="0" w:space="0" w:color="auto"/>
        <w:bottom w:val="none" w:sz="0" w:space="0" w:color="auto"/>
        <w:right w:val="none" w:sz="0" w:space="0" w:color="auto"/>
      </w:divBdr>
    </w:div>
    <w:div w:id="201341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lbgd.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uzana.danilovic@cdlbgd.rs%20" TargetMode="External"/><Relationship Id="rId4" Type="http://schemas.openxmlformats.org/officeDocument/2006/relationships/settings" Target="settings.xml"/><Relationship Id="rId9" Type="http://schemas.openxmlformats.org/officeDocument/2006/relationships/hyperlink" Target="mailto:suzana.danilovic@cdlbgd.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1AE1A-B1D7-430D-86A5-ED868D54F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2</TotalTime>
  <Pages>38</Pages>
  <Words>9199</Words>
  <Characters>52438</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61514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Suzana</cp:lastModifiedBy>
  <cp:revision>4</cp:revision>
  <cp:lastPrinted>2018-01-25T10:17:00Z</cp:lastPrinted>
  <dcterms:created xsi:type="dcterms:W3CDTF">2018-01-31T09:36:00Z</dcterms:created>
  <dcterms:modified xsi:type="dcterms:W3CDTF">2018-01-31T09:42:00Z</dcterms:modified>
</cp:coreProperties>
</file>